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89781D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A4128F" w:rsidRDefault="00A4128F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A4128F" w:rsidRPr="00F0133E" w:rsidRDefault="00A4128F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A4128F" w:rsidRPr="00F0133E" w:rsidRDefault="00A4128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A4128F" w:rsidRPr="00F0133E" w:rsidRDefault="00A4128F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A4128F" w:rsidRPr="00F0133E" w:rsidRDefault="00A4128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A4128F" w:rsidRPr="00F0133E" w:rsidRDefault="00A4128F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A4128F" w:rsidRPr="00F0133E" w:rsidRDefault="00A4128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A4128F" w:rsidRPr="00F0133E" w:rsidRDefault="00A4128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A4128F" w:rsidRPr="00F0133E" w:rsidRDefault="00A4128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A4128F" w:rsidRPr="00F0133E" w:rsidRDefault="00A4128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A4128F" w:rsidRDefault="00A4128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A4128F" w:rsidRPr="003860ED" w:rsidRDefault="00A4128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A4128F" w:rsidRDefault="00A4128F" w:rsidP="004038E3">
                    <w:pPr>
                      <w:jc w:val="center"/>
                    </w:pPr>
                  </w:p>
                  <w:p w14:paraId="3FDCD2CC" w14:textId="77777777" w:rsidR="00A4128F" w:rsidRDefault="00A4128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A4128F" w:rsidRDefault="00A4128F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A4128F" w:rsidRPr="0068791B" w:rsidRDefault="00A4128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A4128F" w:rsidRPr="0068791B" w:rsidRDefault="00A4128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A4128F" w:rsidRPr="0068791B" w:rsidRDefault="00A4128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A4128F" w:rsidRPr="0068791B" w:rsidRDefault="00A4128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A4128F" w:rsidRPr="0068791B" w:rsidRDefault="00A4128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A4128F" w:rsidRDefault="00A4128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A4128F" w:rsidRDefault="00A4128F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A4128F" w:rsidRDefault="00A4128F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A4128F" w:rsidRDefault="00A4128F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8E5B989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Челно-Вершины, </w:t>
      </w:r>
      <w:proofErr w:type="spellStart"/>
      <w:r w:rsidRPr="00403280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 ,</w:t>
      </w:r>
      <w:r w:rsidR="00C65B4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18E6AA38" w:rsidR="006579AF" w:rsidRPr="00403280" w:rsidRDefault="0089781D" w:rsidP="00897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81D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Девлезеркино</w:t>
      </w:r>
      <w:proofErr w:type="spellEnd"/>
      <w:r w:rsidRPr="0089781D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06CB527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831D5" w:rsidRPr="00403280">
        <w:rPr>
          <w:rFonts w:ascii="Times New Roman" w:hAnsi="Times New Roman"/>
          <w:sz w:val="24"/>
          <w:szCs w:val="24"/>
        </w:rPr>
        <w:t>26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7831D5" w:rsidRPr="00403280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601E845B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F2428">
        <w:rPr>
          <w:rFonts w:ascii="Times New Roman" w:hAnsi="Times New Roman"/>
          <w:spacing w:val="1"/>
          <w:sz w:val="24"/>
          <w:szCs w:val="24"/>
        </w:rPr>
        <w:t>20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60A19ACE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5D8EE2E6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proofErr w:type="gramStart"/>
      <w:r w:rsidRPr="00403280">
        <w:rPr>
          <w:rFonts w:ascii="Times New Roman" w:hAnsi="Times New Roman"/>
          <w:sz w:val="24"/>
          <w:szCs w:val="24"/>
        </w:rPr>
        <w:t>представителей  «</w:t>
      </w:r>
      <w:proofErr w:type="gramEnd"/>
      <w:r w:rsidRPr="00403280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AF2428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E799AE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6BBC2D3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40328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1CCE98B3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164F4A3B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EF76B0" w:rsidRPr="00403280">
        <w:rPr>
          <w:sz w:val="24"/>
          <w:szCs w:val="24"/>
        </w:rPr>
        <w:t>Девлезеркино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142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EF76B0" w:rsidRPr="00403280">
        <w:rPr>
          <w:sz w:val="24"/>
          <w:szCs w:val="24"/>
        </w:rPr>
        <w:t>Девлезеркино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A25DD28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14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7831D5" w:rsidRPr="00403280">
        <w:rPr>
          <w:sz w:val="24"/>
          <w:szCs w:val="24"/>
        </w:rPr>
        <w:t>5918.2</w:t>
      </w:r>
      <w:r w:rsidRPr="00403280">
        <w:rPr>
          <w:sz w:val="24"/>
          <w:szCs w:val="24"/>
        </w:rPr>
        <w:t xml:space="preserve"> тыс. рублей; расходы –</w:t>
      </w:r>
      <w:r w:rsidR="007831D5" w:rsidRPr="00403280">
        <w:rPr>
          <w:sz w:val="24"/>
          <w:szCs w:val="24"/>
        </w:rPr>
        <w:t>6293.3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>– 375.3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60D32E32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7777777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91724B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7831D5">
              <w:rPr>
                <w:rFonts w:ascii="Times New Roman" w:hAnsi="Times New Roman"/>
              </w:rPr>
              <w:t>142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7CA7648D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EF76B0">
              <w:rPr>
                <w:rFonts w:ascii="Times New Roman" w:hAnsi="Times New Roman"/>
              </w:rPr>
              <w:t>14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2C4A45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2C4A45" w:rsidRPr="005C3CBE" w:rsidRDefault="002C4A45" w:rsidP="002C4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7A8D6423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4744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5CFEBD26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5918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DA4665C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1174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55BD1B81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2183CEA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5828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3442E469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-89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3AB3CCE6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2C4A45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2C4A45" w:rsidRPr="005C3CBE" w:rsidRDefault="002C4A45" w:rsidP="002C4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09A97269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4744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6B2D0EAA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6293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05513629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1549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2A3FF9B1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C8A9073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5779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4368E85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-514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4CBB663E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2C4A45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2C4A45" w:rsidRPr="005C3CBE" w:rsidRDefault="002C4A45" w:rsidP="002C4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E147549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F0C1015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-375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36DD6E1B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-375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0005FB36" w:rsidR="002C4A45" w:rsidRPr="002C4A45" w:rsidRDefault="002C4A45" w:rsidP="002C4A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0F5E8340" w:rsidR="002C4A45" w:rsidRPr="002C4A45" w:rsidRDefault="002C4A45" w:rsidP="002C4A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A45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C4A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3B98FE34" w:rsidR="002C4A45" w:rsidRPr="002C4A45" w:rsidRDefault="002C4A45" w:rsidP="002C4A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A4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75CE4E6" w:rsidR="002C4A45" w:rsidRPr="002C4A45" w:rsidRDefault="002C4A45" w:rsidP="002C4A45">
            <w:pPr>
              <w:rPr>
                <w:rFonts w:ascii="Times New Roman" w:hAnsi="Times New Roman"/>
                <w:color w:val="000000"/>
              </w:rPr>
            </w:pPr>
            <w:r w:rsidRPr="002C4A4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2206A6A7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14</w:t>
      </w:r>
      <w:r w:rsidR="002C4A45" w:rsidRPr="00403280">
        <w:rPr>
          <w:rFonts w:ascii="Times New Roman" w:hAnsi="Times New Roman"/>
          <w:sz w:val="24"/>
          <w:szCs w:val="24"/>
        </w:rPr>
        <w:t>. В результате корректировок параметры бюджета поселения изменены в сторону увеличения по доходам на 1174.2 тыс. руб. и по расходам на 1549.3 тыс. руб.</w:t>
      </w:r>
    </w:p>
    <w:p w14:paraId="1E464927" w14:textId="2028B7BC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Фактическое исполнение составило по доходам в сумме 5818.6 тыс. руб., (меньше на 89.6 тыс. руб. плановых показателей), по расходам в сумме 5779.3 тыс. руб., (меньше на 514.0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49.3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68A65732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AF2428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AF2428">
        <w:rPr>
          <w:rFonts w:ascii="Times New Roman" w:hAnsi="Times New Roman"/>
          <w:sz w:val="24"/>
          <w:szCs w:val="24"/>
        </w:rPr>
        <w:t>478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09EE4AE3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AA3B46" w:rsidRPr="00403280">
        <w:rPr>
          <w:rFonts w:ascii="Times New Roman" w:hAnsi="Times New Roman"/>
          <w:sz w:val="24"/>
          <w:szCs w:val="24"/>
        </w:rPr>
        <w:t>5779.3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135B3E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135B3E" w:rsidRPr="005C3CBE" w:rsidRDefault="00135B3E" w:rsidP="00135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57D62FD0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3 004.4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2698DAFF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3 084.0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09B62C30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3 051.5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A6CA428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52.35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510D6006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98.95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1CBEB38F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101.57</w:t>
            </w:r>
          </w:p>
        </w:tc>
      </w:tr>
      <w:tr w:rsidR="00135B3E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135B3E" w:rsidRPr="005C3CBE" w:rsidRDefault="00135B3E" w:rsidP="00135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6169C0C5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69AB7C14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428.0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9E23920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410.0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7F8A53E1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7.03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C6A9734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95.79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745B4073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color w:val="000000"/>
              </w:rPr>
              <w:t>2081.22</w:t>
            </w:r>
          </w:p>
        </w:tc>
      </w:tr>
      <w:tr w:rsidR="00135B3E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135B3E" w:rsidRPr="005C3CBE" w:rsidRDefault="00135B3E" w:rsidP="00135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06A89716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3 024.1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038E542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3 512.0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7CF2AD7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3 461.5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67D3D926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59.39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083EC6E3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98.56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788E0068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114.46</w:t>
            </w:r>
          </w:p>
        </w:tc>
      </w:tr>
      <w:tr w:rsidR="00135B3E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135B3E" w:rsidRPr="005C3CBE" w:rsidRDefault="00135B3E" w:rsidP="00135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2BCA99CC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3 778.2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45BE7097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2 406.2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E4CD907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2 367.1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8907BD5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40.61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B0E25DD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98.38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2DACD344" w:rsidR="00135B3E" w:rsidRPr="00BF1E2F" w:rsidRDefault="00135B3E" w:rsidP="00135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62.65</w:t>
            </w:r>
          </w:p>
        </w:tc>
      </w:tr>
      <w:tr w:rsidR="00135B3E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135B3E" w:rsidRPr="005C3CBE" w:rsidRDefault="00135B3E" w:rsidP="00135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789CA7B3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6 802.3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3835181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5 918.2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3A0BEBB4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5 828.6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12D45FFC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F757843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98.49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1F43291D" w:rsidR="00135B3E" w:rsidRPr="00BF1E2F" w:rsidRDefault="00135B3E" w:rsidP="00135B3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2F">
              <w:rPr>
                <w:rFonts w:ascii="Times New Roman" w:hAnsi="Times New Roman"/>
                <w:b/>
                <w:bCs/>
                <w:color w:val="000000"/>
              </w:rPr>
              <w:t>85.69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77777777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40328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135B3E" w:rsidRPr="00403280">
        <w:rPr>
          <w:rFonts w:ascii="Times New Roman" w:hAnsi="Times New Roman"/>
          <w:sz w:val="24"/>
          <w:szCs w:val="24"/>
        </w:rPr>
        <w:t>98.49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77777777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3461.5 тыс. рублей, или 59.39 %   доходных поступлений, в том числе налоговые доходы составили 52.35%, неналоговые – 7.03 %, в общем объеме поступлений.  </w:t>
      </w:r>
    </w:p>
    <w:p w14:paraId="75AE220C" w14:textId="67739F9B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98.38% и составили 2367.1 тыс. руб. (40.61%)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39.1 тыс. руб. </w:t>
      </w:r>
    </w:p>
    <w:p w14:paraId="744C75D0" w14:textId="22AF0464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По сравнению с 2019 годом налоговые доходы увеличились на 1.7% (увеличение составило 47.1 тыс. руб.), неналоговые доходы увеличились в 2.1 раза (увеличение составило 390.3 тыс. руб.), безвозмездные поступления уменьшились (</w:t>
      </w:r>
      <w:r w:rsidR="00B24ADA" w:rsidRPr="00403280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>на 1411.1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A74697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A74697" w:rsidRPr="00305210" w:rsidRDefault="00A74697" w:rsidP="00A7469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402B0178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3024,1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4CE4289E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67F70EF0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0C04E95A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59,39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3378E535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3FFDEEFB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114,46</w:t>
            </w:r>
          </w:p>
        </w:tc>
      </w:tr>
      <w:tr w:rsidR="00A74697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A74697" w:rsidRPr="00305210" w:rsidRDefault="00A74697" w:rsidP="00A74697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0BC5ED07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4322D0DA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29B31496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56298CB7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13083A99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DBCCB8F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101,57</w:t>
            </w:r>
          </w:p>
        </w:tc>
      </w:tr>
      <w:tr w:rsidR="00A74697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0EDA0DD6" w:rsidR="00A74697" w:rsidRPr="00A74697" w:rsidRDefault="00A74697" w:rsidP="00A746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5E5178E6" w:rsidR="00A74697" w:rsidRPr="00A74697" w:rsidRDefault="00A74697" w:rsidP="00A746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7697E532" w:rsidR="00A74697" w:rsidRPr="00A74697" w:rsidRDefault="00A74697" w:rsidP="00A746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3C40A09B" w:rsidR="00A74697" w:rsidRPr="00A74697" w:rsidRDefault="00A74697" w:rsidP="00A7469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165E3473" w:rsidR="00A74697" w:rsidRPr="00A74697" w:rsidRDefault="00A74697" w:rsidP="00A746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7E4976C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697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51BF344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2F453128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0C7B8933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355F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8C4316" w14:textId="67006E45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35ED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AF64982" w14:textId="28732AFF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C852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077A02" w14:textId="2B32B54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107,55</w:t>
            </w:r>
          </w:p>
        </w:tc>
      </w:tr>
      <w:tr w:rsidR="00A74697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7F61763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6EBF70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357074A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3637EB7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8E32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51F2BF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D066C1" w14:textId="166CFDD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C467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F42D30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9D1CA09" w14:textId="12368760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96,18</w:t>
            </w:r>
          </w:p>
        </w:tc>
      </w:tr>
      <w:tr w:rsidR="00A74697" w:rsidRPr="00305210" w14:paraId="7649FC7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2A603E6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49474D9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4F784E9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DC88" w14:textId="556C655A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3A790DC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511179B5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105,93</w:t>
            </w:r>
          </w:p>
        </w:tc>
      </w:tr>
      <w:tr w:rsidR="00A74697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676F15E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3C166A1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42F1682C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42363C12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35AB6172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0AC6234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152,41</w:t>
            </w:r>
          </w:p>
        </w:tc>
      </w:tr>
      <w:tr w:rsidR="00A74697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A74697" w:rsidRPr="00305210" w:rsidRDefault="00A74697" w:rsidP="00A7469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E439ACD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296A608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86C489D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4D2A825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72D7B64C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8796843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102,57</w:t>
            </w:r>
          </w:p>
        </w:tc>
      </w:tr>
      <w:tr w:rsidR="00A74697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44A1A67C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087CBC37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344D434D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8943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CD04DE" w14:textId="427676EF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AB7A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407DF6" w14:textId="6347B265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0270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9383FB" w14:textId="4C26388B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2081,22</w:t>
            </w:r>
          </w:p>
        </w:tc>
      </w:tr>
      <w:tr w:rsidR="00A74697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1547888" w:rsidR="00A74697" w:rsidRPr="00305210" w:rsidRDefault="00A74697" w:rsidP="00A74697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Доходы от использования имущества, находящегося в государственной </w:t>
            </w:r>
            <w:r w:rsidR="00EA248A" w:rsidRPr="00305210">
              <w:rPr>
                <w:rFonts w:ascii="Times New Roman" w:hAnsi="Times New Roman"/>
                <w:color w:val="000000"/>
              </w:rPr>
              <w:t>и муниципальной</w:t>
            </w:r>
            <w:r w:rsidRPr="00305210">
              <w:rPr>
                <w:rFonts w:ascii="Times New Roman" w:hAnsi="Times New Roman"/>
                <w:color w:val="000000"/>
              </w:rPr>
              <w:t xml:space="preserve">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4D3F2D00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BAE290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3368A4B8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44AD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6FDED3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E6B88A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60ADA4" w14:textId="1BC41F05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823B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E1B2980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E62D59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CF24058" w14:textId="731403E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0334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C58D98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25134E" w14:textId="77777777" w:rsid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CB9FDEC" w14:textId="4A62619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74697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33C4AD4E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1B395B03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0265351F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6B21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B3D918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E20567" w14:textId="12E9858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26602D62" w:rsidR="00A74697" w:rsidRPr="00A74697" w:rsidRDefault="00A74697" w:rsidP="00A74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DCD0" w14:textId="459C33C7" w:rsidR="00A74697" w:rsidRPr="00A74697" w:rsidRDefault="00A74697" w:rsidP="00A74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697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BCFCD29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DFE733D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1597C0B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C852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B3CB0" w14:textId="3A4D109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43C1A61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E2E0" w14:textId="77777777" w:rsidR="00A74697" w:rsidRDefault="00A74697" w:rsidP="00A74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0CCE22" w14:textId="42EEC15D" w:rsidR="00A74697" w:rsidRPr="00A74697" w:rsidRDefault="00A74697" w:rsidP="00A74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66,41</w:t>
            </w:r>
          </w:p>
        </w:tc>
      </w:tr>
      <w:tr w:rsidR="00A74697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77AF2FA9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16C4707D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91C3C43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1B408972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15E5893F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98,38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1CEFD85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62,65</w:t>
            </w:r>
          </w:p>
        </w:tc>
      </w:tr>
      <w:tr w:rsidR="00A74697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1CE0A3AC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0F3B47B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1 408,4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505FB8F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03478CF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AF779CE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3308B5C5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239,73</w:t>
            </w:r>
          </w:p>
        </w:tc>
      </w:tr>
      <w:tr w:rsidR="00A74697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032208D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2 890,4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4E17C732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01419A5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4CC9BE09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28C4A5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B0CE69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29,92</w:t>
            </w:r>
          </w:p>
        </w:tc>
      </w:tr>
      <w:tr w:rsidR="00A74697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08F5FF0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604470EC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3CAD0A5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5728811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25DAD390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56F2F78E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114,09</w:t>
            </w:r>
          </w:p>
        </w:tc>
      </w:tr>
      <w:tr w:rsidR="00A74697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420FDDEC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75C190AE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1DD85D46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1C04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B6AEC0" w14:textId="147B2CC4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71AAD1EF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E52C" w14:textId="124CA3DE" w:rsidR="00A74697" w:rsidRPr="00A74697" w:rsidRDefault="00A74697" w:rsidP="00A74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697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A74697" w:rsidRPr="00305210" w:rsidRDefault="00A74697" w:rsidP="00A7469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4047243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39A01F0D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ED3FDBA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971" w14:textId="77777777" w:rsid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DF4282" w14:textId="261F0C70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5C543917" w:rsidR="00A74697" w:rsidRPr="00A74697" w:rsidRDefault="00A74697" w:rsidP="00A74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8FF9" w14:textId="21372A08" w:rsidR="00A74697" w:rsidRPr="00A74697" w:rsidRDefault="00A74697" w:rsidP="00A74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4697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A74697" w:rsidRPr="0008503E" w:rsidRDefault="00A74697" w:rsidP="00A74697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5E2FB970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67E9E995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13B2E88D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51902085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213C6A1B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color w:val="000000"/>
                <w:sz w:val="24"/>
                <w:szCs w:val="24"/>
              </w:rPr>
              <w:t>98,49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25BF54D8" w:rsidR="00A74697" w:rsidRPr="00A74697" w:rsidRDefault="00A74697" w:rsidP="00A7469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4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85,69</w:t>
            </w:r>
          </w:p>
        </w:tc>
      </w:tr>
    </w:tbl>
    <w:p w14:paraId="6302B884" w14:textId="06705DE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98.49%.</w:t>
      </w:r>
    </w:p>
    <w:p w14:paraId="7A6D9117" w14:textId="06D9DE5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98.95 % к уточненному плану, фактическое поступление в бюджет поселения составило 3051.5 тыс. руб. </w:t>
      </w:r>
    </w:p>
    <w:p w14:paraId="58642A32" w14:textId="47A6650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561.3 тыс. руб. (исполнение – 99.88 %), по сравнению с 2019 годом увеличился на 7.55 %;  </w:t>
      </w:r>
    </w:p>
    <w:p w14:paraId="15B3B056" w14:textId="62580EA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1524.3 тыс. руб. (исполнение 99.50%), по сравнению с 2019 годом уменьшились и составили 96.18%;  </w:t>
      </w:r>
    </w:p>
    <w:p w14:paraId="2980837F" w14:textId="1F5E1C2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121.5 тыс. руб. или 100.0 %, с увеличением к уровню </w:t>
      </w:r>
      <w:r w:rsidR="00CC0FE3">
        <w:rPr>
          <w:rFonts w:ascii="Times New Roman" w:hAnsi="Times New Roman"/>
          <w:bCs/>
          <w:sz w:val="24"/>
          <w:szCs w:val="24"/>
        </w:rPr>
        <w:t>2019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в 5.93%.</w:t>
      </w:r>
    </w:p>
    <w:p w14:paraId="42417814" w14:textId="414F9DC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126.5тыс.руб. (исполнение – 99.61%), по сравнению с 2019 годом увеличился в 52.41%. </w:t>
      </w:r>
    </w:p>
    <w:p w14:paraId="64A8620B" w14:textId="1B5C7C8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717.9 тыс. руб. (исполнение – 96.821%), по сравнению с 2019 годом увеличился на 2.57 %. </w:t>
      </w:r>
    </w:p>
    <w:p w14:paraId="2AC6247A" w14:textId="4ABC57D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Основными источниками доходов бюджета поселения являются: налог на доходы физических лиц (удельный вес в структуре собственных доходов составил 16.22%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>составил 44.04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4577AF" w:rsidRPr="00BE6263">
        <w:rPr>
          <w:rFonts w:ascii="Times New Roman" w:hAnsi="Times New Roman"/>
          <w:bCs/>
          <w:sz w:val="24"/>
          <w:szCs w:val="24"/>
        </w:rPr>
        <w:t>20.74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5F2E678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4577AF" w:rsidRPr="00BE6263">
        <w:rPr>
          <w:rFonts w:ascii="Times New Roman" w:hAnsi="Times New Roman"/>
          <w:bCs/>
          <w:sz w:val="24"/>
          <w:szCs w:val="24"/>
        </w:rPr>
        <w:t>95.79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увеличились на </w:t>
      </w:r>
      <w:r w:rsidR="004577AF" w:rsidRPr="00BE6263">
        <w:rPr>
          <w:rFonts w:ascii="Times New Roman" w:hAnsi="Times New Roman"/>
          <w:bCs/>
          <w:sz w:val="24"/>
          <w:szCs w:val="24"/>
        </w:rPr>
        <w:t>390.3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4577AF" w:rsidRPr="00BE6263">
        <w:rPr>
          <w:rFonts w:ascii="Times New Roman" w:hAnsi="Times New Roman"/>
          <w:bCs/>
          <w:sz w:val="24"/>
          <w:szCs w:val="24"/>
        </w:rPr>
        <w:t>2.1</w:t>
      </w:r>
      <w:r w:rsidRPr="00BE6263">
        <w:rPr>
          <w:rFonts w:ascii="Times New Roman" w:hAnsi="Times New Roman"/>
          <w:bCs/>
          <w:sz w:val="24"/>
          <w:szCs w:val="24"/>
        </w:rPr>
        <w:t xml:space="preserve"> раза. Фактическое поступление в бюджет поселения составило </w:t>
      </w:r>
      <w:r w:rsidR="004577AF" w:rsidRPr="00BE6263">
        <w:rPr>
          <w:rFonts w:ascii="Times New Roman" w:hAnsi="Times New Roman"/>
          <w:bCs/>
          <w:sz w:val="24"/>
          <w:szCs w:val="24"/>
        </w:rPr>
        <w:t>410.0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4C2A905F" w14:textId="54CD5CB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4577AF" w:rsidRPr="00BE6263">
        <w:rPr>
          <w:rFonts w:ascii="Times New Roman" w:hAnsi="Times New Roman"/>
          <w:bCs/>
          <w:sz w:val="24"/>
          <w:szCs w:val="24"/>
        </w:rPr>
        <w:t>210.0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100.0%). </w:t>
      </w:r>
    </w:p>
    <w:p w14:paraId="17F16993" w14:textId="4462597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  <w:t xml:space="preserve">Прочие неналоговые доходы   поступили в сумме </w:t>
      </w:r>
      <w:r w:rsidR="004577AF" w:rsidRPr="00BE6263">
        <w:rPr>
          <w:rFonts w:ascii="Times New Roman" w:hAnsi="Times New Roman"/>
          <w:bCs/>
          <w:sz w:val="24"/>
          <w:szCs w:val="24"/>
        </w:rPr>
        <w:t>200.0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577AF" w:rsidRPr="00BE6263">
        <w:rPr>
          <w:rFonts w:ascii="Times New Roman" w:hAnsi="Times New Roman"/>
          <w:bCs/>
          <w:sz w:val="24"/>
          <w:szCs w:val="24"/>
        </w:rPr>
        <w:t>100.0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2766A3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>составили 40.61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D9F5F5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>на 1411.1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4577AF" w:rsidRPr="00BE6263">
        <w:rPr>
          <w:rFonts w:ascii="Times New Roman" w:hAnsi="Times New Roman"/>
          <w:bCs/>
          <w:sz w:val="24"/>
          <w:szCs w:val="24"/>
        </w:rPr>
        <w:t>62.65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4577AF" w:rsidRPr="00BE6263">
        <w:rPr>
          <w:rFonts w:ascii="Times New Roman" w:hAnsi="Times New Roman"/>
          <w:bCs/>
          <w:sz w:val="24"/>
          <w:szCs w:val="24"/>
        </w:rPr>
        <w:t>2367.1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4577AF" w:rsidRPr="00BE6263">
        <w:rPr>
          <w:rFonts w:ascii="Times New Roman" w:hAnsi="Times New Roman"/>
          <w:bCs/>
          <w:sz w:val="24"/>
          <w:szCs w:val="24"/>
        </w:rPr>
        <w:t>98.38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1B8F9F08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FB7931" w:rsidRPr="00BE6263">
        <w:rPr>
          <w:rFonts w:ascii="Times New Roman" w:hAnsi="Times New Roman"/>
          <w:sz w:val="24"/>
          <w:szCs w:val="24"/>
        </w:rPr>
        <w:t>4744.0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FB7931" w:rsidRPr="00BE6263">
        <w:rPr>
          <w:rFonts w:ascii="Times New Roman" w:hAnsi="Times New Roman"/>
          <w:sz w:val="24"/>
          <w:szCs w:val="24"/>
        </w:rPr>
        <w:t>6293.3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7931" w:rsidRPr="00BE6263">
        <w:rPr>
          <w:rFonts w:ascii="Times New Roman" w:hAnsi="Times New Roman"/>
          <w:color w:val="000000"/>
          <w:sz w:val="24"/>
          <w:szCs w:val="24"/>
        </w:rPr>
        <w:t>1549.3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32.66%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77AE6CF6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132D71">
              <w:rPr>
                <w:rFonts w:ascii="Times New Roman" w:hAnsi="Times New Roman"/>
              </w:rPr>
              <w:t>1</w:t>
            </w:r>
            <w:r w:rsidR="00FB7931">
              <w:rPr>
                <w:rFonts w:ascii="Times New Roman" w:hAnsi="Times New Roman"/>
              </w:rPr>
              <w:t>42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FB7931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FB7931" w:rsidRPr="00E30433" w:rsidRDefault="00FB7931" w:rsidP="00FB79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008A85BF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4744,0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5D398F2E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436CAA8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45094009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0EEA6B2B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521E188D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155,67</w:t>
            </w:r>
          </w:p>
        </w:tc>
        <w:tc>
          <w:tcPr>
            <w:tcW w:w="980" w:type="dxa"/>
            <w:vAlign w:val="bottom"/>
          </w:tcPr>
          <w:p w14:paraId="2D716C67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FB7931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7A0C172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1843,5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1D2A25A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38,86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74F35F71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37A161D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4533759C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6233A8D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105,98</w:t>
            </w:r>
          </w:p>
        </w:tc>
        <w:tc>
          <w:tcPr>
            <w:tcW w:w="980" w:type="dxa"/>
            <w:vAlign w:val="bottom"/>
          </w:tcPr>
          <w:p w14:paraId="66785F06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FB7931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72E1A27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5227EF4" w:rsidR="00FB7931" w:rsidRPr="00FB7931" w:rsidRDefault="00FB7931" w:rsidP="00FB7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276D3AAC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24709EC5" w:rsidR="00FB7931" w:rsidRPr="00FB7931" w:rsidRDefault="00FB7931" w:rsidP="00FB7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0F87AD95" w:rsidR="00FB7931" w:rsidRPr="00FB7931" w:rsidRDefault="00FB7931" w:rsidP="00FB7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631AE194" w:rsidR="00FB7931" w:rsidRPr="00FB7931" w:rsidRDefault="00FB7931" w:rsidP="00FB79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bottom"/>
          </w:tcPr>
          <w:p w14:paraId="6ACC2337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FB7931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94CCA4D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31F9B62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53CDC94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18AEFA0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0BBB1E4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2485A96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91,24</w:t>
            </w:r>
          </w:p>
        </w:tc>
        <w:tc>
          <w:tcPr>
            <w:tcW w:w="980" w:type="dxa"/>
            <w:vAlign w:val="bottom"/>
          </w:tcPr>
          <w:p w14:paraId="205B2B9A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FB7931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36C0371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1542,0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070F794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77AC6A89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2971,1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2C80107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40,23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48057C0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573F29C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192,68</w:t>
            </w:r>
          </w:p>
        </w:tc>
        <w:tc>
          <w:tcPr>
            <w:tcW w:w="980" w:type="dxa"/>
            <w:vAlign w:val="bottom"/>
          </w:tcPr>
          <w:p w14:paraId="5C7F1FF7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FB7931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C2F0AE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53C1737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F78781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0BA524D1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59821A7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-329,7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6F3D944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60,93</w:t>
            </w:r>
          </w:p>
        </w:tc>
        <w:tc>
          <w:tcPr>
            <w:tcW w:w="980" w:type="dxa"/>
            <w:vAlign w:val="bottom"/>
          </w:tcPr>
          <w:p w14:paraId="60458088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B7931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286E543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2BA1958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0F223D2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14552FF2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231D05B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92A9F59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980" w:type="dxa"/>
            <w:vAlign w:val="bottom"/>
          </w:tcPr>
          <w:p w14:paraId="136939EA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FB7931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57DBE42B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29CD22FC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DC3DD7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E13CF6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7907C26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7AE4C18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bottom"/>
          </w:tcPr>
          <w:p w14:paraId="655BD9B7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FB7931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5657060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638E01C5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9E6BF4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1806,6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0443EE8B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24,46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3D22FA6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1433,9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01EC115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484,73</w:t>
            </w:r>
          </w:p>
        </w:tc>
        <w:tc>
          <w:tcPr>
            <w:tcW w:w="980" w:type="dxa"/>
            <w:vAlign w:val="bottom"/>
          </w:tcPr>
          <w:p w14:paraId="4424256F" w14:textId="77777777" w:rsidR="00FB7931" w:rsidRDefault="00FB7931" w:rsidP="00FB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72214DE8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FB7931" w:rsidRPr="00BE6263">
        <w:rPr>
          <w:rFonts w:ascii="Times New Roman" w:hAnsi="Times New Roman"/>
          <w:sz w:val="24"/>
          <w:szCs w:val="24"/>
        </w:rPr>
        <w:t>38.86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FB7931" w:rsidRPr="00BE6263">
        <w:rPr>
          <w:rFonts w:ascii="Times New Roman" w:hAnsi="Times New Roman"/>
          <w:sz w:val="24"/>
          <w:szCs w:val="24"/>
        </w:rPr>
        <w:t>1843.5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6E630E" w:rsidRPr="00BE6263">
        <w:rPr>
          <w:rFonts w:ascii="Times New Roman" w:hAnsi="Times New Roman"/>
          <w:sz w:val="24"/>
          <w:szCs w:val="24"/>
        </w:rPr>
        <w:t>32</w:t>
      </w:r>
      <w:r w:rsidR="00FB7931" w:rsidRPr="00BE6263">
        <w:rPr>
          <w:rFonts w:ascii="Times New Roman" w:hAnsi="Times New Roman"/>
          <w:sz w:val="24"/>
          <w:szCs w:val="24"/>
        </w:rPr>
        <w:t>.50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FB7931" w:rsidRPr="00BE6263">
        <w:rPr>
          <w:rFonts w:ascii="Times New Roman" w:hAnsi="Times New Roman"/>
          <w:sz w:val="24"/>
          <w:szCs w:val="24"/>
        </w:rPr>
        <w:t>1542.0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FB7931" w:rsidRPr="00BE6263">
        <w:rPr>
          <w:rFonts w:ascii="Times New Roman" w:hAnsi="Times New Roman"/>
          <w:sz w:val="24"/>
          <w:szCs w:val="24"/>
        </w:rPr>
        <w:t>7.86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FB7931" w:rsidRPr="00BE6263">
        <w:rPr>
          <w:rFonts w:ascii="Times New Roman" w:hAnsi="Times New Roman"/>
          <w:sz w:val="24"/>
          <w:szCs w:val="24"/>
        </w:rPr>
        <w:t>372.7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FB7931" w:rsidRPr="00BE6263">
        <w:rPr>
          <w:rFonts w:ascii="Times New Roman" w:hAnsi="Times New Roman"/>
          <w:sz w:val="24"/>
          <w:szCs w:val="24"/>
        </w:rPr>
        <w:t>17.79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FB7931" w:rsidRPr="00BE6263">
        <w:rPr>
          <w:rFonts w:ascii="Times New Roman" w:hAnsi="Times New Roman"/>
          <w:sz w:val="24"/>
          <w:szCs w:val="24"/>
        </w:rPr>
        <w:t>843.9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77777777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FB7931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1180C67D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1873,4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144B74B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2015,7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2DC9590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20689B5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681C048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97,35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15E6005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3A8C36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104,75</w:t>
            </w:r>
          </w:p>
        </w:tc>
      </w:tr>
      <w:tr w:rsidR="00FB7931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6C5D3B8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4FC1A69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53202B0B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4203671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2D540AD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3A1F0C75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542DB5A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114,09</w:t>
            </w:r>
          </w:p>
        </w:tc>
      </w:tr>
      <w:tr w:rsidR="00FB7931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89E96A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7705FCA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BBA5BE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776365A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3B40C51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3ED5C70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2A40BF1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FB7931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10F0B38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2831,0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7D22E18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3E33FD4C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1484,4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B89180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056CF449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3FE4394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-1346,6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31776CA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52,43</w:t>
            </w:r>
          </w:p>
        </w:tc>
      </w:tr>
      <w:tr w:rsidR="00FB7931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4D904485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2A173D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1775,3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76E5CA8E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1511,2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6898A66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26,15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4335220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68672122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576F173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293,89</w:t>
            </w:r>
          </w:p>
        </w:tc>
      </w:tr>
      <w:tr w:rsidR="00FB7931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5BD9F769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53F568F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08C87BD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E438BC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77711E5C" w:rsidR="00FB7931" w:rsidRPr="00FB7931" w:rsidRDefault="005D24EE" w:rsidP="00FB7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65BE0682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739C1359" w:rsidR="00FB7931" w:rsidRPr="00FB7931" w:rsidRDefault="005D24EE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7931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6D70E247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1EA5BD79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7629236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7B9017D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19398FA2" w:rsidR="00FB7931" w:rsidRPr="00FB7931" w:rsidRDefault="005D24EE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4E10215F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5BDD299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931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FB7931" w:rsidRPr="00E30433" w:rsidRDefault="00FB7931" w:rsidP="00FB793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4E91EEF5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1425,2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4F890A10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5753F89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4B742DC4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430C968A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54F7F9E8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-726,3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483B27F3" w:rsidR="00FB7931" w:rsidRPr="00FB7931" w:rsidRDefault="00FB7931" w:rsidP="00FB79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color w:val="000000"/>
                <w:sz w:val="24"/>
                <w:szCs w:val="24"/>
              </w:rPr>
              <w:t>49,04</w:t>
            </w:r>
          </w:p>
        </w:tc>
      </w:tr>
      <w:tr w:rsidR="00FB7931" w:rsidRPr="006E630E" w14:paraId="0EA5B5A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FB7931" w:rsidRPr="00E30433" w:rsidRDefault="00FB7931" w:rsidP="00FB79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4945C2B7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144BAFFD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6AB37A8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5779,3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6182EB17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7681C0FF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6AD5E933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2B603F64" w:rsidR="00FB7931" w:rsidRPr="00FB7931" w:rsidRDefault="00FB7931" w:rsidP="00FB79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85,20</w:t>
            </w:r>
          </w:p>
        </w:tc>
      </w:tr>
    </w:tbl>
    <w:p w14:paraId="4A5F8170" w14:textId="16D4EA90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5A0ADA" w:rsidRPr="00BE6263">
        <w:rPr>
          <w:rFonts w:ascii="Times New Roman" w:hAnsi="Times New Roman"/>
          <w:sz w:val="24"/>
          <w:szCs w:val="24"/>
        </w:rPr>
        <w:t>91,8</w:t>
      </w:r>
      <w:r w:rsidRPr="00BE6263">
        <w:rPr>
          <w:rFonts w:ascii="Times New Roman" w:hAnsi="Times New Roman"/>
          <w:sz w:val="24"/>
          <w:szCs w:val="24"/>
        </w:rPr>
        <w:t>3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1B6B50E6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4484271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 «Общегосударственные вопросы» исполнены в сумме 19</w:t>
      </w:r>
      <w:r w:rsidR="00F06EB8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>2.3 тыс. руб. или 97.35 % к утвержденному плану. По сравнению с предыдущим годом расходы увеличились на 88.9 тыс. руб. (4.75 %);</w:t>
      </w:r>
    </w:p>
    <w:p w14:paraId="1FBEFADE" w14:textId="1C6D680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93.9 тыс. руб. или 100% к утвержденному плану. По сравнению с предыдущим годом расходы увеличились на 11.6 тыс. руб. (на 4.09 %). Данные средства направлены на обеспечение деятельности специалиста по первичному воинскому учету;</w:t>
      </w:r>
    </w:p>
    <w:p w14:paraId="7CAAD9DB" w14:textId="1AC7DB8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 «Национальная безопасность и правоохранительная деятельность» исполнены в сумме 28.6 тыс. руб. или 100.00 % к утвержденному плану. По сравнению с предыдущим годом расходы уменьшились на 23.5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03280" w:rsidRPr="00BE6263">
        <w:rPr>
          <w:rFonts w:ascii="Times New Roman" w:hAnsi="Times New Roman"/>
          <w:sz w:val="24"/>
          <w:szCs w:val="24"/>
        </w:rPr>
        <w:t>54.89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4E9F755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403280" w:rsidRPr="00BE6263">
        <w:rPr>
          <w:rFonts w:ascii="Times New Roman" w:hAnsi="Times New Roman"/>
          <w:sz w:val="24"/>
          <w:szCs w:val="24"/>
        </w:rPr>
        <w:t>1484.4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97.7 % к утвержденному плану. По сравнению с предыдущим годом расходы </w:t>
      </w:r>
      <w:r w:rsidR="00403280" w:rsidRPr="00BE6263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03280" w:rsidRPr="00BE6263">
        <w:rPr>
          <w:rFonts w:ascii="Times New Roman" w:hAnsi="Times New Roman"/>
          <w:sz w:val="24"/>
          <w:szCs w:val="24"/>
        </w:rPr>
        <w:t>1346.6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(52.43%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1A31414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403280" w:rsidRPr="00BE6263">
        <w:rPr>
          <w:rFonts w:ascii="Times New Roman" w:hAnsi="Times New Roman"/>
          <w:sz w:val="24"/>
          <w:szCs w:val="24"/>
        </w:rPr>
        <w:t>1511.2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85.12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403280" w:rsidRPr="00BE6263">
        <w:rPr>
          <w:rFonts w:ascii="Times New Roman" w:hAnsi="Times New Roman"/>
          <w:sz w:val="24"/>
          <w:szCs w:val="24"/>
        </w:rPr>
        <w:t>997.0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03280" w:rsidRPr="00BE6263">
        <w:rPr>
          <w:rFonts w:ascii="Times New Roman" w:hAnsi="Times New Roman"/>
          <w:sz w:val="24"/>
          <w:szCs w:val="24"/>
        </w:rPr>
        <w:t>93.89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354A964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403280" w:rsidRPr="00BE6263">
        <w:rPr>
          <w:rFonts w:ascii="Times New Roman" w:hAnsi="Times New Roman"/>
          <w:sz w:val="24"/>
          <w:szCs w:val="24"/>
        </w:rPr>
        <w:t>698.9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уменьшились на </w:t>
      </w:r>
      <w:r w:rsidR="00403280" w:rsidRPr="00BE6263">
        <w:rPr>
          <w:rFonts w:ascii="Times New Roman" w:hAnsi="Times New Roman"/>
          <w:sz w:val="24"/>
          <w:szCs w:val="24"/>
        </w:rPr>
        <w:t>726.3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(49.04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2996340E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403280" w:rsidRPr="00BE6263">
        <w:rPr>
          <w:rFonts w:ascii="Times New Roman" w:hAnsi="Times New Roman"/>
          <w:sz w:val="24"/>
          <w:szCs w:val="24"/>
        </w:rPr>
        <w:t>1 287.3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6AE42AC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9D42D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142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9D42D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14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0FE3" w:rsidRPr="00CC0FE3" w14:paraId="054E1A99" w14:textId="77777777" w:rsidTr="00A4128F">
        <w:tc>
          <w:tcPr>
            <w:tcW w:w="2794" w:type="dxa"/>
          </w:tcPr>
          <w:p w14:paraId="0933C418" w14:textId="20CD8BAE" w:rsidR="00CC0FE3" w:rsidRPr="00F5151E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16D65B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0CE3592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08DFC779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BF4171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2E25C42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79E342B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E826C6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102,66</w:t>
            </w:r>
          </w:p>
        </w:tc>
      </w:tr>
      <w:tr w:rsidR="00CC0FE3" w:rsidRPr="00CC0FE3" w14:paraId="3D7A1CC3" w14:textId="77777777" w:rsidTr="00A4128F">
        <w:tc>
          <w:tcPr>
            <w:tcW w:w="2794" w:type="dxa"/>
          </w:tcPr>
          <w:p w14:paraId="205F10BD" w14:textId="6FF2CEBA" w:rsidR="00CC0FE3" w:rsidRPr="00F5151E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0C86494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16B5B45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3D3F9A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061DF85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46CC74E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2CAC7E5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0783FB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102,66</w:t>
            </w:r>
          </w:p>
        </w:tc>
      </w:tr>
      <w:tr w:rsidR="00CC0FE3" w:rsidRPr="00CC0FE3" w14:paraId="189E0B22" w14:textId="77777777" w:rsidTr="00A4128F">
        <w:tc>
          <w:tcPr>
            <w:tcW w:w="2794" w:type="dxa"/>
          </w:tcPr>
          <w:p w14:paraId="10AE31F2" w14:textId="0573A676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03288A8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3DB1820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5DD71193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ECA20F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B5FD1D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3602EA38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28E0458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0FE3" w:rsidRPr="00CC0FE3" w14:paraId="79B77629" w14:textId="77777777" w:rsidTr="00A4128F">
        <w:tc>
          <w:tcPr>
            <w:tcW w:w="2794" w:type="dxa"/>
          </w:tcPr>
          <w:p w14:paraId="021DDE3D" w14:textId="23E82BF7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3ED7339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60E20303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599A72E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1537594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076872E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4D0BC7C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57FCE7C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100,87</w:t>
            </w:r>
          </w:p>
        </w:tc>
      </w:tr>
      <w:tr w:rsidR="00CC0FE3" w:rsidRPr="00CC0FE3" w14:paraId="05F7B59B" w14:textId="77777777" w:rsidTr="00A4128F">
        <w:tc>
          <w:tcPr>
            <w:tcW w:w="2794" w:type="dxa"/>
          </w:tcPr>
          <w:p w14:paraId="0E3CEDAC" w14:textId="3CBB9F33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1C5585A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17F4496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11AFEA8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24C5F4AC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59482EF8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413EBAA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1E8C963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107,65</w:t>
            </w:r>
          </w:p>
        </w:tc>
      </w:tr>
      <w:tr w:rsidR="00CC0FE3" w:rsidRPr="00CC0FE3" w14:paraId="7DF17735" w14:textId="77777777" w:rsidTr="00A4128F">
        <w:tc>
          <w:tcPr>
            <w:tcW w:w="2794" w:type="dxa"/>
          </w:tcPr>
          <w:p w14:paraId="0AFEC1F8" w14:textId="25D3B39B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126B1F7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32A1B74C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0101AD83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86A385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DFFE22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3C92FBB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6DCF21EC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101,20</w:t>
            </w:r>
          </w:p>
        </w:tc>
      </w:tr>
      <w:tr w:rsidR="00CC0FE3" w:rsidRPr="00CC0FE3" w14:paraId="649D4F10" w14:textId="77777777" w:rsidTr="00A4128F">
        <w:tc>
          <w:tcPr>
            <w:tcW w:w="2794" w:type="dxa"/>
          </w:tcPr>
          <w:p w14:paraId="23FC130D" w14:textId="67A1F418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градостроительного плана земельного участка,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3E554C6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6960D40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42B2C46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5F2524D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2F03374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296B88B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D688EA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C0FE3" w:rsidRPr="00CC0FE3" w14:paraId="3AB770AB" w14:textId="77777777" w:rsidTr="00A4128F">
        <w:tc>
          <w:tcPr>
            <w:tcW w:w="2794" w:type="dxa"/>
          </w:tcPr>
          <w:p w14:paraId="33771514" w14:textId="54577E64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F34682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288CFD8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43E62D6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069C08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240D017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1FF2CF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556DED88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C0FE3" w:rsidRPr="00CC0FE3" w14:paraId="03F2EB77" w14:textId="77777777" w:rsidTr="00A4128F">
        <w:tc>
          <w:tcPr>
            <w:tcW w:w="2794" w:type="dxa"/>
          </w:tcPr>
          <w:p w14:paraId="61EB49EB" w14:textId="58A93573" w:rsidR="00CC0FE3" w:rsidRPr="00F5151E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753E4B6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71DF95D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2983663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30F620F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6D5C097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7EE3CA4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3D3307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C0FE3" w:rsidRPr="00CC0FE3" w14:paraId="218B490A" w14:textId="77777777" w:rsidTr="00A4128F">
        <w:tc>
          <w:tcPr>
            <w:tcW w:w="2794" w:type="dxa"/>
          </w:tcPr>
          <w:p w14:paraId="435DDC54" w14:textId="3402341F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57F689F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2817889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9DF199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6EE5737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738AC21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D44D8E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4542DD9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C0FE3" w:rsidRPr="00CC0FE3" w14:paraId="64E7D99A" w14:textId="77777777" w:rsidTr="00A4128F">
        <w:tc>
          <w:tcPr>
            <w:tcW w:w="2794" w:type="dxa"/>
          </w:tcPr>
          <w:p w14:paraId="534147AD" w14:textId="1D5E130B" w:rsidR="00CC0FE3" w:rsidRPr="00F5151E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13B5CA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D5EE729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4CD6DDF8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A0E574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336ECA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2D217C7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8AFB03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3269,17</w:t>
            </w:r>
          </w:p>
        </w:tc>
      </w:tr>
      <w:tr w:rsidR="00CC0FE3" w:rsidRPr="00CC0FE3" w14:paraId="73BAD267" w14:textId="77777777" w:rsidTr="00A4128F">
        <w:tc>
          <w:tcPr>
            <w:tcW w:w="2794" w:type="dxa"/>
          </w:tcPr>
          <w:p w14:paraId="32A816F3" w14:textId="65A9E1AE" w:rsidR="00CC0FE3" w:rsidRPr="00014D4E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07095FB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0DAAC36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6B1830C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1A13DF4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0769FF1D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86CBE3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ECA5D8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3269,17</w:t>
            </w:r>
          </w:p>
        </w:tc>
      </w:tr>
      <w:tr w:rsidR="00CC0FE3" w:rsidRPr="00CC0FE3" w14:paraId="6A2D3398" w14:textId="77777777" w:rsidTr="00A4128F">
        <w:tc>
          <w:tcPr>
            <w:tcW w:w="2794" w:type="dxa"/>
          </w:tcPr>
          <w:p w14:paraId="2CDDF12B" w14:textId="342698BD" w:rsidR="00CC0FE3" w:rsidRPr="00F5151E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44722509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A0397D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26E42D0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1AA13CC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36A5EEE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16CA950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4C4964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84,62</w:t>
            </w:r>
          </w:p>
        </w:tc>
      </w:tr>
      <w:tr w:rsidR="00CC0FE3" w:rsidRPr="00CC0FE3" w14:paraId="64AE3BAE" w14:textId="77777777" w:rsidTr="00A4128F">
        <w:tc>
          <w:tcPr>
            <w:tcW w:w="2794" w:type="dxa"/>
          </w:tcPr>
          <w:p w14:paraId="09A986FD" w14:textId="3493559E" w:rsidR="00CC0FE3" w:rsidRPr="00014D4E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  <w:proofErr w:type="spellStart"/>
            <w:r w:rsidRPr="00F5151E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F51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5E31" w14:textId="34C5B5A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662D" w14:textId="1FD6806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A72A" w14:textId="0308431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5D6B" w14:textId="6F01824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AF6D" w14:textId="27EF798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D923" w14:textId="2915B5D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0D2D" w14:textId="40ECC5E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84,62</w:t>
            </w:r>
          </w:p>
        </w:tc>
      </w:tr>
      <w:tr w:rsidR="00CC0FE3" w:rsidRPr="00CC0FE3" w14:paraId="57D2A9F4" w14:textId="77777777" w:rsidTr="00A4128F">
        <w:tc>
          <w:tcPr>
            <w:tcW w:w="2794" w:type="dxa"/>
          </w:tcPr>
          <w:p w14:paraId="4B12D383" w14:textId="664CDFCC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56700FF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24227983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599C623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5F6FD63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60797203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2E17D739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3A8826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0FE3" w:rsidRPr="00CC0FE3" w14:paraId="6822B8D8" w14:textId="77777777" w:rsidTr="00A4128F">
        <w:tc>
          <w:tcPr>
            <w:tcW w:w="2794" w:type="dxa"/>
          </w:tcPr>
          <w:p w14:paraId="619D2E43" w14:textId="3599DD15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529F2A9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F32C5A4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19D5010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1B95BC0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5A5AC80F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67B9C2C9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C7282F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78,77</w:t>
            </w:r>
          </w:p>
        </w:tc>
      </w:tr>
      <w:tr w:rsidR="00CC0FE3" w:rsidRPr="00CC0FE3" w14:paraId="1A0DC5B7" w14:textId="77777777" w:rsidTr="00A4128F">
        <w:tc>
          <w:tcPr>
            <w:tcW w:w="2794" w:type="dxa"/>
          </w:tcPr>
          <w:p w14:paraId="0CA6C583" w14:textId="4DF1FDF0" w:rsid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библиотечного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301737C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05C4161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4E90B57E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208F78A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3B140B9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0B0C60F1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74EFB7E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C0FE3" w:rsidRPr="00CC0FE3" w14:paraId="4CB83A76" w14:textId="77777777" w:rsidTr="00A4128F">
        <w:tc>
          <w:tcPr>
            <w:tcW w:w="2794" w:type="dxa"/>
          </w:tcPr>
          <w:p w14:paraId="31DB7D36" w14:textId="756E8B47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2B6F9F5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743FC475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4D60BB22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12F7E04B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4A646806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08F792AA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1CC22720" w:rsidR="00CC0FE3" w:rsidRPr="00CC0FE3" w:rsidRDefault="00CC0FE3" w:rsidP="00CC0FE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173,33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1F6270B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C0FE3">
        <w:rPr>
          <w:rFonts w:ascii="Times New Roman" w:hAnsi="Times New Roman"/>
          <w:sz w:val="24"/>
          <w:szCs w:val="24"/>
        </w:rPr>
        <w:t>327.2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D6C38B5" w14:textId="4B94251C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1.9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0D606FD4" w14:textId="2F955833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>
        <w:rPr>
          <w:rFonts w:ascii="Times New Roman" w:hAnsi="Times New Roman"/>
          <w:sz w:val="24"/>
          <w:szCs w:val="24"/>
        </w:rPr>
        <w:t>380.3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уменьшилась</w:t>
      </w:r>
    </w:p>
    <w:p w14:paraId="687D2FAF" w14:textId="76D7F88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по подпрограмме «Организация культурно-досуговой деятельности на территории сельского </w:t>
      </w:r>
      <w:r w:rsidR="009D42DB" w:rsidRPr="00BE6263">
        <w:rPr>
          <w:rFonts w:ascii="Times New Roman" w:hAnsi="Times New Roman"/>
          <w:sz w:val="24"/>
          <w:szCs w:val="24"/>
        </w:rPr>
        <w:t>поселения»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сумме 5</w:t>
      </w:r>
      <w:r w:rsidR="009D42DB">
        <w:rPr>
          <w:rFonts w:ascii="Times New Roman" w:hAnsi="Times New Roman"/>
          <w:sz w:val="24"/>
          <w:szCs w:val="24"/>
        </w:rPr>
        <w:t>0</w:t>
      </w:r>
      <w:r w:rsidR="009D42DB" w:rsidRPr="00BE6263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</w:p>
    <w:p w14:paraId="259B3FE4" w14:textId="60F8D76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BF1E2F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6D79C48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4128F">
        <w:rPr>
          <w:rFonts w:ascii="Times New Roman" w:hAnsi="Times New Roman"/>
          <w:sz w:val="24"/>
          <w:szCs w:val="24"/>
        </w:rPr>
        <w:t>142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A4128F">
        <w:rPr>
          <w:rFonts w:ascii="Times New Roman" w:hAnsi="Times New Roman"/>
          <w:sz w:val="24"/>
          <w:szCs w:val="24"/>
        </w:rPr>
        <w:t>4719.0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681D5AEB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6288.3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A4128F">
        <w:rPr>
          <w:rFonts w:ascii="Times New Roman" w:hAnsi="Times New Roman"/>
          <w:sz w:val="24"/>
          <w:szCs w:val="24"/>
        </w:rPr>
        <w:t>99.92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7"/>
        <w:gridCol w:w="1265"/>
        <w:gridCol w:w="821"/>
        <w:gridCol w:w="941"/>
        <w:gridCol w:w="1085"/>
        <w:gridCol w:w="880"/>
        <w:gridCol w:w="1091"/>
        <w:gridCol w:w="821"/>
      </w:tblGrid>
      <w:tr w:rsidR="00120CAA" w14:paraId="7BF2DBFB" w14:textId="77777777" w:rsidTr="00120CAA">
        <w:tc>
          <w:tcPr>
            <w:tcW w:w="2676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39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9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120CAA">
        <w:tc>
          <w:tcPr>
            <w:tcW w:w="2676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1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0CAA" w14:paraId="7447072F" w14:textId="77777777" w:rsidTr="00A4128F">
        <w:tc>
          <w:tcPr>
            <w:tcW w:w="2676" w:type="dxa"/>
          </w:tcPr>
          <w:p w14:paraId="1147F3A9" w14:textId="243C7762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3675B3C4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1908,3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5C7E2BE3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2109,6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6F667A74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2056,3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4974AFEC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35,61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1C8DCD4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97,47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0708B66C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744B055A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107,76</w:t>
            </w:r>
          </w:p>
        </w:tc>
      </w:tr>
      <w:tr w:rsidR="00120CAA" w14:paraId="7FD19DC4" w14:textId="77777777" w:rsidTr="00A4128F">
        <w:tc>
          <w:tcPr>
            <w:tcW w:w="2676" w:type="dxa"/>
          </w:tcPr>
          <w:p w14:paraId="63EB9CCB" w14:textId="3D104E98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7D194FC4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lastRenderedPageBreak/>
              <w:t>52,1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4F161EFE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1EAFDBCE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5B902608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440FE39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309AD3CD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-28,5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3EBC1EF0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45,30</w:t>
            </w:r>
          </w:p>
        </w:tc>
      </w:tr>
      <w:tr w:rsidR="00120CAA" w14:paraId="3B812E1A" w14:textId="77777777" w:rsidTr="00A4128F">
        <w:tc>
          <w:tcPr>
            <w:tcW w:w="2676" w:type="dxa"/>
          </w:tcPr>
          <w:p w14:paraId="279E548D" w14:textId="493C993A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51FBB142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3FCC032C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526,1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10A292CB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47E62720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4,54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6377C500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49,80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04CD6AB1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-38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5782CC09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87,33</w:t>
            </w:r>
          </w:p>
        </w:tc>
      </w:tr>
      <w:tr w:rsidR="00120CAA" w14:paraId="7C536B2C" w14:textId="77777777" w:rsidTr="00A4128F">
        <w:tc>
          <w:tcPr>
            <w:tcW w:w="2676" w:type="dxa"/>
          </w:tcPr>
          <w:p w14:paraId="65D25F1B" w14:textId="01ACC819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инфроструктуры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 на территории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4FDA56E7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1532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0644A96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1680,9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13235A7D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1484,4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4E533C3C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25,71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6A3AA6EE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88,31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6722F032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-47,6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4265920B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96,89</w:t>
            </w:r>
          </w:p>
        </w:tc>
      </w:tr>
      <w:tr w:rsidR="00120CAA" w14:paraId="6300D2BB" w14:textId="77777777" w:rsidTr="00A4128F">
        <w:tc>
          <w:tcPr>
            <w:tcW w:w="2676" w:type="dxa"/>
          </w:tcPr>
          <w:p w14:paraId="2743849A" w14:textId="36827CE4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DA08EB4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543,9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38F8003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1249,2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532EA6CA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1249,2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04F1947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 </w:t>
            </w:r>
            <w:r w:rsidR="002B558B">
              <w:rPr>
                <w:rFonts w:ascii="Times New Roman" w:hAnsi="Times New Roman"/>
                <w:color w:val="000000"/>
              </w:rPr>
              <w:t>21.63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C709F64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079FB50B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705,3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14F12843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229,67</w:t>
            </w:r>
          </w:p>
        </w:tc>
      </w:tr>
      <w:tr w:rsidR="00120CAA" w14:paraId="725B6C13" w14:textId="77777777" w:rsidTr="00A4128F">
        <w:tc>
          <w:tcPr>
            <w:tcW w:w="2676" w:type="dxa"/>
          </w:tcPr>
          <w:p w14:paraId="31A13649" w14:textId="149024DC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02A24DD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2790C6C3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7825ED4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620C7D61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55C930D5" w:rsidR="00120CAA" w:rsidRPr="00A4128F" w:rsidRDefault="001F1D28" w:rsidP="00120CA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7F1EC6A7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5AB7FC36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20CAA" w14:paraId="0255CCBA" w14:textId="77777777" w:rsidTr="00A4128F">
        <w:tc>
          <w:tcPr>
            <w:tcW w:w="2676" w:type="dxa"/>
          </w:tcPr>
          <w:p w14:paraId="384DFDF4" w14:textId="33702B59" w:rsidR="00120CAA" w:rsidRDefault="00120CAA" w:rsidP="0012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2B5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5F539415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lastRenderedPageBreak/>
              <w:t>372,7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2464DC1F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698,9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4C5D59B8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698,9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3447B41F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3DD5DFA8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50F1F411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326,2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6D2D0751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</w:rPr>
            </w:pPr>
            <w:r w:rsidRPr="00A4128F">
              <w:rPr>
                <w:rFonts w:ascii="Times New Roman" w:hAnsi="Times New Roman"/>
                <w:color w:val="000000"/>
              </w:rPr>
              <w:t>187,52</w:t>
            </w:r>
          </w:p>
        </w:tc>
      </w:tr>
      <w:tr w:rsidR="00120CAA" w14:paraId="47034703" w14:textId="77777777" w:rsidTr="00A4128F">
        <w:tc>
          <w:tcPr>
            <w:tcW w:w="2676" w:type="dxa"/>
          </w:tcPr>
          <w:p w14:paraId="309BA78E" w14:textId="79D44E10" w:rsidR="00120CAA" w:rsidRPr="00120CAA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37E91C7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b/>
                <w:bCs/>
                <w:color w:val="000000"/>
              </w:rPr>
              <w:t>4719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59AB7A19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b/>
                <w:bCs/>
                <w:color w:val="000000"/>
              </w:rPr>
              <w:t>6288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22780632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b/>
                <w:bCs/>
                <w:color w:val="000000"/>
              </w:rPr>
              <w:t>5774,4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40C62B2" w:rsidR="00120CAA" w:rsidRPr="00A4128F" w:rsidRDefault="00A4128F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1C9ECC60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color w:val="000000"/>
              </w:rPr>
              <w:t>91,83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3133C18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color w:val="000000"/>
              </w:rPr>
              <w:t>1055,4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63F5278E" w:rsidR="00120CAA" w:rsidRPr="00A4128F" w:rsidRDefault="00120CAA" w:rsidP="00120CA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A4128F">
              <w:rPr>
                <w:rFonts w:ascii="Times New Roman" w:hAnsi="Times New Roman"/>
                <w:color w:val="000000"/>
              </w:rPr>
              <w:t>122,36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1A2297A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A4128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40DA768B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A4128F" w:rsidRPr="00A4128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A4128F">
        <w:rPr>
          <w:rFonts w:ascii="Times New Roman" w:hAnsi="Times New Roman"/>
          <w:sz w:val="24"/>
          <w:szCs w:val="24"/>
        </w:rPr>
        <w:t>2056.3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A4128F">
        <w:rPr>
          <w:rFonts w:ascii="Times New Roman" w:hAnsi="Times New Roman"/>
          <w:sz w:val="24"/>
          <w:szCs w:val="24"/>
        </w:rPr>
        <w:t>35.61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2B558B">
        <w:rPr>
          <w:rFonts w:ascii="Times New Roman" w:hAnsi="Times New Roman"/>
          <w:sz w:val="24"/>
          <w:szCs w:val="24"/>
        </w:rPr>
        <w:t>1484.4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2B558B">
        <w:rPr>
          <w:rFonts w:ascii="Times New Roman" w:hAnsi="Times New Roman"/>
          <w:sz w:val="24"/>
          <w:szCs w:val="24"/>
        </w:rPr>
        <w:t>25.71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2B558B">
        <w:rPr>
          <w:rFonts w:ascii="Times New Roman" w:hAnsi="Times New Roman"/>
          <w:sz w:val="24"/>
          <w:szCs w:val="24"/>
        </w:rPr>
        <w:t>1249.2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2B558B">
        <w:rPr>
          <w:rFonts w:ascii="Times New Roman" w:hAnsi="Times New Roman"/>
          <w:sz w:val="24"/>
          <w:szCs w:val="24"/>
        </w:rPr>
        <w:t>21.63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0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2B558B"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>
        <w:rPr>
          <w:rFonts w:ascii="Times New Roman" w:hAnsi="Times New Roman"/>
          <w:sz w:val="24"/>
          <w:szCs w:val="24"/>
        </w:rPr>
        <w:t>698.9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B558B">
        <w:rPr>
          <w:rFonts w:ascii="Times New Roman" w:hAnsi="Times New Roman"/>
          <w:sz w:val="24"/>
          <w:szCs w:val="24"/>
        </w:rPr>
        <w:t>12.10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0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5084658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2B558B">
        <w:rPr>
          <w:rFonts w:ascii="Times New Roman" w:hAnsi="Times New Roman"/>
          <w:sz w:val="24"/>
          <w:szCs w:val="24"/>
        </w:rPr>
        <w:t>5774.4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B558B">
        <w:rPr>
          <w:rFonts w:ascii="Times New Roman" w:hAnsi="Times New Roman"/>
          <w:sz w:val="24"/>
          <w:szCs w:val="24"/>
        </w:rPr>
        <w:t>91.83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EE69796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>размере 49.3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3FA01A5E" w:rsidR="00CD1EFB" w:rsidRPr="00BE6263" w:rsidRDefault="0002147F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5988018" w:rsidR="00CD1EFB" w:rsidRPr="00BE6263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2147F"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67726103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2147F">
              <w:rPr>
                <w:rFonts w:ascii="Times New Roman" w:hAnsi="Times New Roman"/>
                <w:sz w:val="24"/>
                <w:szCs w:val="24"/>
              </w:rPr>
              <w:t>5918,2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4990B01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2147F">
              <w:rPr>
                <w:rFonts w:ascii="Times New Roman" w:hAnsi="Times New Roman"/>
                <w:sz w:val="24"/>
                <w:szCs w:val="24"/>
              </w:rPr>
              <w:t>5844.6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799287EB" w:rsidR="00CD1EFB" w:rsidRPr="00BE6263" w:rsidRDefault="0002147F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36D4A28" w:rsidR="00CD1EFB" w:rsidRPr="00BE6263" w:rsidRDefault="0002147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5795.3</w:t>
            </w:r>
          </w:p>
        </w:tc>
      </w:tr>
      <w:tr w:rsidR="00CD1EFB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07EB70C3" w:rsidR="00CD1EFB" w:rsidRPr="00BE6263" w:rsidRDefault="0002147F" w:rsidP="00CD1E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50C9C50A" w:rsidR="00CD1EFB" w:rsidRPr="00BE6263" w:rsidRDefault="00A36080" w:rsidP="005A0A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147F">
              <w:rPr>
                <w:rFonts w:ascii="Times New Roman" w:hAnsi="Times New Roman"/>
                <w:b/>
                <w:sz w:val="24"/>
                <w:szCs w:val="24"/>
              </w:rPr>
              <w:t>49.3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463FE178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02147F">
        <w:rPr>
          <w:rFonts w:ascii="Times New Roman" w:hAnsi="Times New Roman"/>
          <w:sz w:val="24"/>
          <w:szCs w:val="24"/>
          <w:lang w:eastAsia="ru-RU"/>
        </w:rPr>
        <w:t>424.4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5A121068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14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467D22B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24561F">
        <w:rPr>
          <w:rFonts w:ascii="Times New Roman" w:hAnsi="Times New Roman"/>
          <w:sz w:val="24"/>
          <w:szCs w:val="24"/>
        </w:rPr>
        <w:t>67.31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24561F">
        <w:rPr>
          <w:rFonts w:ascii="Times New Roman" w:hAnsi="Times New Roman"/>
          <w:sz w:val="24"/>
          <w:szCs w:val="24"/>
        </w:rPr>
        <w:t>3461.5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24561F">
        <w:rPr>
          <w:rFonts w:ascii="Times New Roman" w:hAnsi="Times New Roman"/>
          <w:sz w:val="24"/>
          <w:szCs w:val="24"/>
        </w:rPr>
        <w:t>1408.4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24561F">
        <w:rPr>
          <w:rFonts w:ascii="Times New Roman" w:hAnsi="Times New Roman"/>
          <w:sz w:val="24"/>
          <w:szCs w:val="24"/>
        </w:rPr>
        <w:t>4869.9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24561F">
        <w:rPr>
          <w:rFonts w:ascii="Times New Roman" w:hAnsi="Times New Roman"/>
          <w:sz w:val="24"/>
          <w:szCs w:val="24"/>
        </w:rPr>
        <w:t>3278.0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24561F">
        <w:rPr>
          <w:rFonts w:ascii="Times New Roman" w:hAnsi="Times New Roman"/>
          <w:sz w:val="24"/>
          <w:szCs w:val="24"/>
        </w:rPr>
        <w:t>4869.9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24561F">
        <w:rPr>
          <w:rFonts w:ascii="Times New Roman" w:hAnsi="Times New Roman"/>
          <w:sz w:val="24"/>
          <w:szCs w:val="24"/>
        </w:rPr>
        <w:t>67.31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4561F">
        <w:rPr>
          <w:rFonts w:ascii="Times New Roman" w:hAnsi="Times New Roman"/>
          <w:sz w:val="24"/>
          <w:szCs w:val="24"/>
        </w:rPr>
        <w:t>1606.7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55F3BE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25.0</w:t>
      </w:r>
      <w:r w:rsidR="0024561F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</w:t>
      </w:r>
      <w:bookmarkStart w:id="1" w:name="_Hlk68015221"/>
      <w:r w:rsidRPr="002B558B">
        <w:rPr>
          <w:rFonts w:ascii="Times New Roman" w:hAnsi="Times New Roman"/>
          <w:sz w:val="24"/>
          <w:szCs w:val="24"/>
        </w:rPr>
        <w:t xml:space="preserve">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bookmarkEnd w:id="1"/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5A5B7FF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24561F">
        <w:rPr>
          <w:rFonts w:ascii="Times New Roman" w:hAnsi="Times New Roman"/>
          <w:sz w:val="24"/>
          <w:szCs w:val="24"/>
        </w:rPr>
        <w:t>5828.6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>
        <w:rPr>
          <w:rFonts w:ascii="Times New Roman" w:hAnsi="Times New Roman"/>
          <w:sz w:val="24"/>
          <w:szCs w:val="24"/>
        </w:rPr>
        <w:t>5779.3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24561F">
        <w:rPr>
          <w:rFonts w:ascii="Times New Roman" w:hAnsi="Times New Roman"/>
          <w:sz w:val="24"/>
          <w:szCs w:val="24"/>
        </w:rPr>
        <w:t>49.3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3FC6DC3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Pr="002B558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16274C84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14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686CB73A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EF76B0" w:rsidRPr="00BE6263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0C444F06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="00AF2428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1D28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0C5E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9781D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2428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1E2F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5B49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14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86</cp:revision>
  <cp:lastPrinted>2015-05-05T05:39:00Z</cp:lastPrinted>
  <dcterms:created xsi:type="dcterms:W3CDTF">2015-04-28T10:14:00Z</dcterms:created>
  <dcterms:modified xsi:type="dcterms:W3CDTF">2021-04-14T12:14:00Z</dcterms:modified>
</cp:coreProperties>
</file>