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8A7D" w14:textId="77777777" w:rsidR="0047641A" w:rsidRDefault="0047641A" w:rsidP="00D4574E">
      <w:pPr>
        <w:tabs>
          <w:tab w:val="left" w:pos="7797"/>
        </w:tabs>
        <w:rPr>
          <w:sz w:val="28"/>
        </w:rPr>
      </w:pPr>
    </w:p>
    <w:p w14:paraId="5D8C9F6C" w14:textId="77777777" w:rsidR="00C12E73" w:rsidRPr="00C12E73" w:rsidRDefault="00F5595D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 w14:anchorId="07EB7FA2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3394BF6" w14:textId="77777777" w:rsidR="00781AB1" w:rsidRDefault="00781AB1" w:rsidP="00593761">
                    <w:pPr>
                      <w:rPr>
                        <w:sz w:val="28"/>
                      </w:rPr>
                    </w:pPr>
                  </w:p>
                  <w:p w14:paraId="1823E0A1" w14:textId="77777777" w:rsidR="00781AB1" w:rsidRPr="00F0133E" w:rsidRDefault="00781AB1" w:rsidP="00593761">
                    <w:pPr>
                      <w:rPr>
                        <w:sz w:val="28"/>
                      </w:rPr>
                    </w:pPr>
                  </w:p>
                  <w:p w14:paraId="336D462C" w14:textId="77777777" w:rsidR="00781AB1" w:rsidRPr="00F0133E" w:rsidRDefault="00781AB1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0229DCFB" w14:textId="77777777" w:rsidR="00781AB1" w:rsidRPr="00F0133E" w:rsidRDefault="00781AB1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1B0F383E" w14:textId="77777777" w:rsidR="00781AB1" w:rsidRPr="00F0133E" w:rsidRDefault="00781AB1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31ED58B3" w14:textId="77777777" w:rsidR="00781AB1" w:rsidRPr="00F0133E" w:rsidRDefault="00781AB1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7970A204" w14:textId="77777777" w:rsidR="00781AB1" w:rsidRPr="00F0133E" w:rsidRDefault="00781AB1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 xml:space="preserve">Почтовая ул., 8, </w:t>
                    </w:r>
                    <w:proofErr w:type="spellStart"/>
                    <w:r w:rsidRPr="00F0133E">
                      <w:rPr>
                        <w:rFonts w:ascii="Times New Roman" w:hAnsi="Times New Roman"/>
                      </w:rPr>
                      <w:t>с.Челно</w:t>
                    </w:r>
                    <w:proofErr w:type="spellEnd"/>
                    <w:r w:rsidRPr="00F0133E">
                      <w:rPr>
                        <w:rFonts w:ascii="Times New Roman" w:hAnsi="Times New Roman"/>
                      </w:rPr>
                      <w:t>-Вершины, 446840</w:t>
                    </w:r>
                  </w:p>
                  <w:p w14:paraId="71046F3B" w14:textId="77777777" w:rsidR="00781AB1" w:rsidRPr="00F0133E" w:rsidRDefault="00781AB1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522C2D55" w14:textId="77777777" w:rsidR="00781AB1" w:rsidRPr="00F0133E" w:rsidRDefault="00781AB1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14:paraId="03D3FC4F" w14:textId="77777777" w:rsidR="00781AB1" w:rsidRPr="00F0133E" w:rsidRDefault="00781AB1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768321C9" w14:textId="77777777" w:rsidR="00781AB1" w:rsidRDefault="00781AB1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1FB419FA" w14:textId="77777777" w:rsidR="00781AB1" w:rsidRPr="003860ED" w:rsidRDefault="00781AB1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5B554C55" w14:textId="77777777" w:rsidR="00781AB1" w:rsidRDefault="00781AB1" w:rsidP="00593761">
                    <w:pPr>
                      <w:jc w:val="center"/>
                    </w:pPr>
                  </w:p>
                  <w:p w14:paraId="725E41C7" w14:textId="77777777" w:rsidR="00781AB1" w:rsidRDefault="00781AB1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250E5486" w14:textId="77777777" w:rsidR="00781AB1" w:rsidRDefault="00781AB1" w:rsidP="00593761">
                    <w:pPr>
                      <w:jc w:val="center"/>
                    </w:pPr>
                    <w:r>
                      <w:t xml:space="preserve">от _________________________ №________Почтовая ул., 8, </w:t>
                    </w:r>
                    <w:proofErr w:type="spellStart"/>
                    <w:r>
                      <w:t>с.Челно</w:t>
                    </w:r>
                    <w:proofErr w:type="spellEnd"/>
                    <w:r>
                      <w:t>-Вершины, 446840</w:t>
                    </w:r>
                  </w:p>
                  <w:p w14:paraId="31CD5B71" w14:textId="77777777" w:rsidR="00781AB1" w:rsidRPr="0068791B" w:rsidRDefault="00781AB1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2E39D1D2" w14:textId="77777777" w:rsidR="00781AB1" w:rsidRPr="0068791B" w:rsidRDefault="00781AB1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B3341F9" w14:textId="77777777" w:rsidR="00781AB1" w:rsidRPr="0068791B" w:rsidRDefault="00781AB1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7876E1BE" w14:textId="77777777" w:rsidR="00781AB1" w:rsidRPr="0068791B" w:rsidRDefault="00781AB1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03BF32A2" w14:textId="77777777" w:rsidR="00781AB1" w:rsidRPr="0068791B" w:rsidRDefault="00781AB1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59062706" w14:textId="77777777" w:rsidR="00781AB1" w:rsidRDefault="00781AB1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5C13F788" w14:textId="77777777" w:rsidR="00781AB1" w:rsidRDefault="00781AB1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050BFAE5" w14:textId="77777777" w:rsidR="00781AB1" w:rsidRDefault="00781AB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37A4D88B" w14:textId="77777777" w:rsidR="00781AB1" w:rsidRDefault="00781AB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A140C8F" w14:textId="77777777" w:rsidR="00781AB1" w:rsidRDefault="00781AB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E32AF66" w14:textId="77777777" w:rsidR="00781AB1" w:rsidRDefault="00781AB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97FDA02" w14:textId="77777777" w:rsidR="00781AB1" w:rsidRDefault="00781AB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38DB659B" w14:textId="77777777" w:rsidR="00781AB1" w:rsidRDefault="00781AB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53D5ADEB" w14:textId="77777777" w:rsidR="00781AB1" w:rsidRDefault="00781AB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77DFC91" w14:textId="77777777" w:rsidR="00781AB1" w:rsidRDefault="00781AB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74F2B9B" w14:textId="77777777" w:rsidR="00781AB1" w:rsidRDefault="00781AB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348A67C" w14:textId="77777777" w:rsidR="00781AB1" w:rsidRDefault="00781AB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5527C055" w14:textId="77777777" w:rsidR="00781AB1" w:rsidRDefault="00781AB1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</w:p>
    <w:p w14:paraId="76CCCD0B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29E324E5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</w:t>
      </w:r>
      <w:r w:rsidR="004F6A4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731CC">
        <w:rPr>
          <w:rFonts w:ascii="Times New Roman" w:hAnsi="Times New Roman"/>
          <w:sz w:val="24"/>
          <w:szCs w:val="24"/>
        </w:rPr>
        <w:t>район,с</w:t>
      </w:r>
      <w:proofErr w:type="spellEnd"/>
      <w:r w:rsidRPr="00A731CC">
        <w:rPr>
          <w:rFonts w:ascii="Times New Roman" w:hAnsi="Times New Roman"/>
          <w:sz w:val="24"/>
          <w:szCs w:val="24"/>
        </w:rPr>
        <w:t>.</w:t>
      </w:r>
      <w:proofErr w:type="gramEnd"/>
      <w:r w:rsidRPr="00A731CC">
        <w:rPr>
          <w:rFonts w:ascii="Times New Roman" w:hAnsi="Times New Roman"/>
          <w:sz w:val="24"/>
          <w:szCs w:val="24"/>
        </w:rPr>
        <w:t xml:space="preserve"> Челно-Вершины, </w:t>
      </w:r>
      <w:proofErr w:type="spellStart"/>
      <w:r w:rsidRPr="00A731CC">
        <w:rPr>
          <w:rFonts w:ascii="Times New Roman" w:hAnsi="Times New Roman"/>
          <w:sz w:val="24"/>
          <w:szCs w:val="24"/>
        </w:rPr>
        <w:t>ул.Почтовая</w:t>
      </w:r>
      <w:proofErr w:type="spellEnd"/>
      <w:r w:rsidRPr="00A731CC">
        <w:rPr>
          <w:rFonts w:ascii="Times New Roman" w:hAnsi="Times New Roman"/>
          <w:sz w:val="24"/>
          <w:szCs w:val="24"/>
        </w:rPr>
        <w:t xml:space="preserve"> ,3,</w:t>
      </w:r>
    </w:p>
    <w:p w14:paraId="0A0B2F73" w14:textId="4EE89C10" w:rsidR="000D1218" w:rsidRPr="0019705F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19705F">
        <w:rPr>
          <w:rFonts w:ascii="Times New Roman" w:hAnsi="Times New Roman"/>
          <w:sz w:val="24"/>
          <w:szCs w:val="24"/>
          <w:lang w:val="en-US"/>
        </w:rPr>
        <w:t>. 2-12-</w:t>
      </w:r>
      <w:r w:rsidR="00781AB1" w:rsidRPr="0019705F">
        <w:rPr>
          <w:rFonts w:ascii="Times New Roman" w:hAnsi="Times New Roman"/>
          <w:sz w:val="24"/>
          <w:szCs w:val="24"/>
          <w:lang w:val="en-US"/>
        </w:rPr>
        <w:t>53, e-mail</w:t>
      </w:r>
      <w:r w:rsidRPr="0019705F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19705F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19705F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19705F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6A28027A" w14:textId="77777777" w:rsidR="001E353C" w:rsidRPr="0019705F" w:rsidRDefault="001E353C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BF3E8E6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14:paraId="773A8C94" w14:textId="53D0EF42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</w:t>
      </w:r>
      <w:r w:rsidR="00781AB1" w:rsidRPr="00464050">
        <w:rPr>
          <w:rFonts w:ascii="Times New Roman" w:hAnsi="Times New Roman"/>
          <w:b/>
          <w:sz w:val="24"/>
          <w:szCs w:val="24"/>
        </w:rPr>
        <w:t>палаты муниципального</w:t>
      </w:r>
      <w:r w:rsidRPr="00464050">
        <w:rPr>
          <w:rFonts w:ascii="Times New Roman" w:hAnsi="Times New Roman"/>
          <w:b/>
          <w:sz w:val="24"/>
          <w:szCs w:val="24"/>
        </w:rPr>
        <w:t xml:space="preserve">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</w:t>
      </w:r>
      <w:r w:rsidR="00781AB1" w:rsidRPr="00464050">
        <w:rPr>
          <w:rFonts w:ascii="Times New Roman" w:hAnsi="Times New Roman"/>
          <w:b/>
          <w:sz w:val="24"/>
          <w:szCs w:val="24"/>
        </w:rPr>
        <w:t>экспертизы проекта решения</w:t>
      </w:r>
      <w:r w:rsidRPr="00464050">
        <w:rPr>
          <w:rFonts w:ascii="Times New Roman" w:hAnsi="Times New Roman"/>
          <w:b/>
          <w:sz w:val="24"/>
          <w:szCs w:val="24"/>
        </w:rPr>
        <w:t xml:space="preserve"> «О бюджете сельского поселения </w:t>
      </w:r>
      <w:proofErr w:type="spellStart"/>
      <w:r w:rsidR="00F049F5">
        <w:rPr>
          <w:rFonts w:ascii="Times New Roman" w:hAnsi="Times New Roman"/>
          <w:b/>
          <w:sz w:val="24"/>
          <w:szCs w:val="24"/>
        </w:rPr>
        <w:t>Токмакла</w:t>
      </w:r>
      <w:proofErr w:type="spellEnd"/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</w:t>
      </w:r>
      <w:r w:rsidR="00781AB1" w:rsidRPr="00464050">
        <w:rPr>
          <w:rFonts w:ascii="Times New Roman" w:hAnsi="Times New Roman"/>
          <w:b/>
          <w:sz w:val="24"/>
          <w:szCs w:val="24"/>
        </w:rPr>
        <w:t>области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8A6F7A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</w:t>
      </w:r>
      <w:r w:rsidR="008A6F7A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="008A6F7A">
        <w:rPr>
          <w:rFonts w:ascii="Times New Roman" w:hAnsi="Times New Roman"/>
          <w:b/>
          <w:sz w:val="24"/>
          <w:szCs w:val="24"/>
        </w:rPr>
        <w:t>2024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  <w:r w:rsidR="00122D92">
        <w:rPr>
          <w:rFonts w:ascii="Times New Roman" w:hAnsi="Times New Roman"/>
          <w:b/>
          <w:sz w:val="24"/>
          <w:szCs w:val="24"/>
        </w:rPr>
        <w:t>.</w:t>
      </w:r>
    </w:p>
    <w:p w14:paraId="1C2FFF7B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868D2F1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8716FC5" w14:textId="603FAB75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303C5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514DFF"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514DFF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A6F7A">
        <w:rPr>
          <w:rFonts w:ascii="Times New Roman" w:hAnsi="Times New Roman"/>
          <w:b/>
          <w:color w:val="000000"/>
          <w:sz w:val="24"/>
          <w:szCs w:val="24"/>
        </w:rPr>
        <w:t>2021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14:paraId="62D9BB18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5EB8273" w14:textId="796E2780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F049F5">
        <w:rPr>
          <w:rFonts w:ascii="Times New Roman" w:hAnsi="Times New Roman"/>
          <w:sz w:val="24"/>
          <w:szCs w:val="24"/>
          <w:lang w:eastAsia="ru-RU"/>
        </w:rPr>
        <w:t>115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на основании   Плана работы контрольно- счетной палаты на </w:t>
      </w:r>
      <w:r w:rsidR="008A6F7A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AE78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год, утвержденного приказом  № </w:t>
      </w:r>
      <w:r w:rsidR="00122D9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303C5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AE784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</w:t>
      </w:r>
      <w:r w:rsidR="008A6F7A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303C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г., проведена экспертиза проекта решения Собрания представителей сельского поселения </w:t>
      </w:r>
      <w:proofErr w:type="spellStart"/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proofErr w:type="spellEnd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proofErr w:type="spellStart"/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proofErr w:type="spellEnd"/>
      <w:r w:rsidR="00303C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8A6F7A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8A6F7A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8A6F7A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14:paraId="46F863D9" w14:textId="752AE53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303C5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proofErr w:type="spellEnd"/>
      <w:r w:rsidR="00122D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</w:t>
      </w:r>
      <w:r w:rsidR="008A6F7A">
        <w:rPr>
          <w:rFonts w:ascii="Times New Roman" w:hAnsi="Times New Roman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sz w:val="24"/>
          <w:szCs w:val="24"/>
          <w:lang w:eastAsia="ru-RU"/>
        </w:rPr>
        <w:t>.11.</w:t>
      </w:r>
      <w:r w:rsidR="008A6F7A">
        <w:rPr>
          <w:rFonts w:ascii="Times New Roman" w:hAnsi="Times New Roman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</w:t>
      </w:r>
      <w:r w:rsidR="00781AB1" w:rsidRPr="00464050">
        <w:rPr>
          <w:rFonts w:ascii="Times New Roman" w:hAnsi="Times New Roman"/>
          <w:sz w:val="24"/>
          <w:szCs w:val="24"/>
          <w:lang w:eastAsia="ru-RU"/>
        </w:rPr>
        <w:t>заключения с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соблюдением </w:t>
      </w:r>
      <w:r w:rsidR="00781AB1" w:rsidRPr="00464050">
        <w:rPr>
          <w:rFonts w:ascii="Times New Roman" w:hAnsi="Times New Roman"/>
          <w:sz w:val="24"/>
          <w:szCs w:val="24"/>
          <w:lang w:eastAsia="ru-RU"/>
        </w:rPr>
        <w:t>сроков, установленных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</w:t>
      </w:r>
      <w:r w:rsidR="00781AB1" w:rsidRPr="00464050">
        <w:rPr>
          <w:rFonts w:ascii="Times New Roman" w:hAnsi="Times New Roman"/>
          <w:sz w:val="24"/>
          <w:szCs w:val="24"/>
          <w:lang w:eastAsia="ru-RU"/>
        </w:rPr>
        <w:t xml:space="preserve">поселении </w:t>
      </w:r>
      <w:proofErr w:type="spellStart"/>
      <w:r w:rsidR="00781AB1" w:rsidRPr="00464050">
        <w:rPr>
          <w:rFonts w:ascii="Times New Roman" w:hAnsi="Times New Roman"/>
          <w:sz w:val="24"/>
          <w:szCs w:val="24"/>
          <w:lang w:eastAsia="ru-RU"/>
        </w:rPr>
        <w:t>Токмакла</w:t>
      </w:r>
      <w:proofErr w:type="spellEnd"/>
      <w:r w:rsidR="00303C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14:paraId="421B4F27" w14:textId="58EF36D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</w:t>
      </w:r>
      <w:r w:rsidR="00781AB1" w:rsidRPr="00464050">
        <w:rPr>
          <w:rFonts w:ascii="Times New Roman" w:eastAsia="Times New Roman" w:hAnsi="Times New Roman"/>
          <w:sz w:val="24"/>
          <w:szCs w:val="24"/>
          <w:lang w:eastAsia="ru-RU"/>
        </w:rPr>
        <w:t>соответствуют ст.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184.2 БК РФ. </w:t>
      </w:r>
    </w:p>
    <w:p w14:paraId="2CB86469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14:paraId="38F0D06F" w14:textId="0272C74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сельского </w:t>
      </w:r>
      <w:r w:rsidR="00781AB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заключение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возможности (невозможности) принятия внесенного проекта решения о бюджете</w:t>
      </w:r>
      <w:r w:rsidR="00122D9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выявить недостатки внесенного проекта решения о бюджете и предложить варианты их устранения.</w:t>
      </w:r>
    </w:p>
    <w:p w14:paraId="0979065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14:paraId="02F44305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14:paraId="6FBBD860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14:paraId="1468D89C" w14:textId="7D6D5D4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</w:t>
      </w:r>
      <w:r w:rsidR="00781AB1" w:rsidRPr="00464050">
        <w:rPr>
          <w:rFonts w:ascii="Times New Roman" w:hAnsi="Times New Roman"/>
          <w:sz w:val="24"/>
          <w:szCs w:val="24"/>
        </w:rPr>
        <w:t>анализ плановых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доходов бюджета сельского поселения в проекте на </w:t>
      </w:r>
      <w:r w:rsidR="008A6F7A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</w:t>
      </w:r>
      <w:r w:rsidR="00781AB1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показателями за </w:t>
      </w:r>
      <w:r w:rsidR="008A6F7A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14:paraId="154A9B49" w14:textId="05D0B27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</w:t>
      </w:r>
      <w:r w:rsidR="00781AB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14:paraId="6A34055A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14:paraId="68BE329F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6.Анализ правильности заполнения выписки из реестра расходных обязательств сельского поселения.</w:t>
      </w:r>
    </w:p>
    <w:p w14:paraId="63A8F14D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14:paraId="633DF442" w14:textId="58B9D205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8.Оценка непротиворечивости содержания отдельных фрагментов текста проекта решения о </w:t>
      </w:r>
      <w:r w:rsidR="00781AB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приложений к </w:t>
      </w:r>
      <w:r w:rsidR="00781AB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нему, табличной части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проекта решения о бюджете.</w:t>
      </w:r>
    </w:p>
    <w:p w14:paraId="5AD06749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14:paraId="08173729" w14:textId="5214E2E3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</w:t>
      </w:r>
      <w:r w:rsidR="00781AB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документы,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составляющие основу формирования местного бюджета.</w:t>
      </w:r>
    </w:p>
    <w:p w14:paraId="7DABD8FD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14:paraId="44B04B7C" w14:textId="77777777" w:rsidR="00464050" w:rsidRPr="00122D92" w:rsidRDefault="00464050" w:rsidP="00122D92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2D92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соответствия структуры проекта решения о бюджете</w:t>
      </w:r>
    </w:p>
    <w:p w14:paraId="3A4CAB57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14:paraId="2A55F389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CEBE48A" w14:textId="77777777" w:rsidR="008A6F7A" w:rsidRPr="008A6F7A" w:rsidRDefault="008A6F7A" w:rsidP="008A6F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6F7A">
        <w:rPr>
          <w:rFonts w:ascii="Times New Roman" w:hAnsi="Times New Roman"/>
          <w:sz w:val="24"/>
          <w:szCs w:val="24"/>
        </w:rPr>
        <w:t>Текстовая часть и структура представленного проекта бюджета в целом соответствует требованиям бюджетного законодательства. Основные характеристики и состав показателей, устанавливаемый в текстовой части проекта, соответствуют требованиям статьи 184.1 Бюджетному кодексу Российской Федерации, пункту 1, пункту 2 статьи 15 раздела 3 Положения о бюджетном процессе.</w:t>
      </w:r>
    </w:p>
    <w:p w14:paraId="20AB32C3" w14:textId="77777777" w:rsidR="008A6F7A" w:rsidRPr="008A6F7A" w:rsidRDefault="008A6F7A" w:rsidP="008A6F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6F7A">
        <w:rPr>
          <w:rFonts w:ascii="Times New Roman" w:hAnsi="Times New Roman"/>
          <w:sz w:val="24"/>
          <w:szCs w:val="24"/>
        </w:rPr>
        <w:t>Проект бюджета подготовлен в соответствии с требованиями федерального и областного бюджетного законодательства, с требованиями Положения о бюджетном процессе, с учетом основных параметров прогноза социально-экономического развития муниципального района Челно-Вершинский Самарской области на 2022 год и на плановый период 2023 и 2024 годов.</w:t>
      </w:r>
    </w:p>
    <w:p w14:paraId="62C73842" w14:textId="77777777" w:rsidR="008A6F7A" w:rsidRPr="008A6F7A" w:rsidRDefault="008A6F7A" w:rsidP="008A6F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6F7A">
        <w:rPr>
          <w:rFonts w:ascii="Times New Roman" w:hAnsi="Times New Roman"/>
          <w:sz w:val="24"/>
          <w:szCs w:val="24"/>
        </w:rPr>
        <w:t xml:space="preserve">        В проекте бюджета на 2022 год и на плановый период 2023 и 2024 годов обеспечена реализация установленных приоритетов бюджетной и налоговой политики муниципального района Челно-Вершинский Самарской области на 2022 год и на плановый период 2023 и 2024 годов.</w:t>
      </w:r>
    </w:p>
    <w:p w14:paraId="0FC61884" w14:textId="77777777" w:rsidR="008A6F7A" w:rsidRPr="008A6F7A" w:rsidRDefault="008A6F7A" w:rsidP="008A6F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6F7A">
        <w:rPr>
          <w:rFonts w:ascii="Times New Roman" w:hAnsi="Times New Roman"/>
          <w:sz w:val="24"/>
          <w:szCs w:val="24"/>
        </w:rPr>
        <w:t xml:space="preserve">        В соответствии со статьей 169 (п.2., ч.4) Бюджетного Кодекса Российской Федерации, проект бюджета сельского поселения составлен на очередной 2022 год финансовый год и плановый период 2023 и 2024 годов. </w:t>
      </w:r>
    </w:p>
    <w:p w14:paraId="3DA73FF1" w14:textId="58C0D04E" w:rsidR="008A6F7A" w:rsidRPr="008A6F7A" w:rsidRDefault="008A6F7A" w:rsidP="008A6F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0ED8">
        <w:rPr>
          <w:rFonts w:ascii="Times New Roman" w:hAnsi="Times New Roman"/>
          <w:b/>
          <w:bCs/>
          <w:sz w:val="24"/>
          <w:szCs w:val="24"/>
        </w:rPr>
        <w:t>В соответствии с требованиями статьи 184.1 Бюджетного кодекса РФ</w:t>
      </w:r>
      <w:r w:rsidRPr="008A6F7A">
        <w:rPr>
          <w:rFonts w:ascii="Times New Roman" w:hAnsi="Times New Roman"/>
          <w:sz w:val="24"/>
          <w:szCs w:val="24"/>
        </w:rPr>
        <w:t xml:space="preserve"> в проекте решения «О бюджете сельского поселения </w:t>
      </w:r>
      <w:proofErr w:type="spellStart"/>
      <w:r w:rsidR="00B61A16"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8A6F7A">
        <w:rPr>
          <w:rFonts w:ascii="Times New Roman" w:hAnsi="Times New Roman"/>
          <w:sz w:val="24"/>
          <w:szCs w:val="24"/>
        </w:rPr>
        <w:t xml:space="preserve">   на 2022 год и на плановый период 2023 и 2024 годов», содержатся основные характеристики бюджета: </w:t>
      </w:r>
    </w:p>
    <w:p w14:paraId="544CDF09" w14:textId="615715C3" w:rsidR="008A6F7A" w:rsidRPr="008A6F7A" w:rsidRDefault="008A6F7A" w:rsidP="00DF0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F7A">
        <w:rPr>
          <w:rFonts w:ascii="Times New Roman" w:hAnsi="Times New Roman"/>
          <w:sz w:val="24"/>
          <w:szCs w:val="24"/>
        </w:rPr>
        <w:tab/>
      </w:r>
      <w:r w:rsidRPr="00DF0ED8">
        <w:rPr>
          <w:rFonts w:ascii="Times New Roman" w:hAnsi="Times New Roman"/>
          <w:b/>
          <w:bCs/>
          <w:sz w:val="24"/>
          <w:szCs w:val="24"/>
        </w:rPr>
        <w:t>-общий объем доходов бюджета</w:t>
      </w:r>
      <w:r w:rsidRPr="008A6F7A">
        <w:rPr>
          <w:rFonts w:ascii="Times New Roman" w:hAnsi="Times New Roman"/>
          <w:sz w:val="24"/>
          <w:szCs w:val="24"/>
        </w:rPr>
        <w:t xml:space="preserve"> на 2022 год определен   в сумме </w:t>
      </w:r>
      <w:r w:rsidR="00716DE7">
        <w:rPr>
          <w:rFonts w:ascii="Times New Roman" w:hAnsi="Times New Roman"/>
          <w:sz w:val="24"/>
          <w:szCs w:val="24"/>
        </w:rPr>
        <w:t>5 425.5</w:t>
      </w:r>
      <w:r w:rsidRPr="008A6F7A">
        <w:rPr>
          <w:rFonts w:ascii="Times New Roman" w:hAnsi="Times New Roman"/>
          <w:sz w:val="24"/>
          <w:szCs w:val="24"/>
        </w:rPr>
        <w:t xml:space="preserve"> тыс. руб., на 2023 год – </w:t>
      </w:r>
      <w:r w:rsidR="00716DE7">
        <w:rPr>
          <w:rFonts w:ascii="Times New Roman" w:hAnsi="Times New Roman"/>
          <w:sz w:val="24"/>
          <w:szCs w:val="24"/>
        </w:rPr>
        <w:t>1 841.3</w:t>
      </w:r>
      <w:r w:rsidRPr="008A6F7A">
        <w:rPr>
          <w:rFonts w:ascii="Times New Roman" w:hAnsi="Times New Roman"/>
          <w:sz w:val="24"/>
          <w:szCs w:val="24"/>
        </w:rPr>
        <w:t xml:space="preserve"> тыс. руб., на 2024 год – </w:t>
      </w:r>
      <w:r w:rsidR="00716DE7">
        <w:rPr>
          <w:rFonts w:ascii="Times New Roman" w:hAnsi="Times New Roman"/>
          <w:sz w:val="24"/>
          <w:szCs w:val="24"/>
        </w:rPr>
        <w:t>1 847.3</w:t>
      </w:r>
      <w:r w:rsidRPr="008A6F7A">
        <w:rPr>
          <w:rFonts w:ascii="Times New Roman" w:hAnsi="Times New Roman"/>
          <w:sz w:val="24"/>
          <w:szCs w:val="24"/>
        </w:rPr>
        <w:t xml:space="preserve"> тыс. руб.;</w:t>
      </w:r>
    </w:p>
    <w:p w14:paraId="18ACBE30" w14:textId="77777777" w:rsidR="00716DE7" w:rsidRDefault="008A6F7A" w:rsidP="00716D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0ED8">
        <w:rPr>
          <w:rFonts w:ascii="Times New Roman" w:hAnsi="Times New Roman"/>
          <w:b/>
          <w:bCs/>
          <w:sz w:val="24"/>
          <w:szCs w:val="24"/>
        </w:rPr>
        <w:t>-общий объем расходов</w:t>
      </w:r>
      <w:r w:rsidRPr="008A6F7A">
        <w:rPr>
          <w:rFonts w:ascii="Times New Roman" w:hAnsi="Times New Roman"/>
          <w:sz w:val="24"/>
          <w:szCs w:val="24"/>
        </w:rPr>
        <w:t xml:space="preserve"> определен на 2022 в сумме в </w:t>
      </w:r>
      <w:r w:rsidR="00716DE7" w:rsidRPr="00716DE7">
        <w:rPr>
          <w:rFonts w:ascii="Times New Roman" w:hAnsi="Times New Roman"/>
          <w:sz w:val="24"/>
          <w:szCs w:val="24"/>
        </w:rPr>
        <w:t>сумме 5 425.5 тыс. руб., на 2023 год – 1 841.3 тыс. руб., на 2024 год – 1 847.3 тыс. руб.;</w:t>
      </w:r>
    </w:p>
    <w:p w14:paraId="5D117E9C" w14:textId="52B8DABF" w:rsidR="008A6F7A" w:rsidRPr="008A6F7A" w:rsidRDefault="008A6F7A" w:rsidP="00716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F7A">
        <w:rPr>
          <w:rFonts w:ascii="Times New Roman" w:hAnsi="Times New Roman"/>
          <w:sz w:val="24"/>
          <w:szCs w:val="24"/>
        </w:rPr>
        <w:tab/>
        <w:t xml:space="preserve"> </w:t>
      </w:r>
      <w:r w:rsidRPr="00DF0ED8">
        <w:rPr>
          <w:rFonts w:ascii="Times New Roman" w:hAnsi="Times New Roman"/>
          <w:b/>
          <w:bCs/>
          <w:sz w:val="24"/>
          <w:szCs w:val="24"/>
        </w:rPr>
        <w:t>-дефицит бюджета-</w:t>
      </w:r>
      <w:r w:rsidRPr="008A6F7A">
        <w:rPr>
          <w:rFonts w:ascii="Times New Roman" w:hAnsi="Times New Roman"/>
          <w:sz w:val="24"/>
          <w:szCs w:val="24"/>
        </w:rPr>
        <w:t xml:space="preserve">   бюджет сельского поселения на очередной финансовый 2022 год и плановый период 2023 и 2024 годы составлен бездефицитным;</w:t>
      </w:r>
    </w:p>
    <w:p w14:paraId="6A4E9430" w14:textId="2072D823" w:rsidR="00DF0ED8" w:rsidRDefault="008A6F7A" w:rsidP="00DF0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F7A">
        <w:rPr>
          <w:rFonts w:ascii="Times New Roman" w:hAnsi="Times New Roman"/>
          <w:sz w:val="24"/>
          <w:szCs w:val="24"/>
        </w:rPr>
        <w:t xml:space="preserve">          </w:t>
      </w:r>
      <w:r w:rsidRPr="00DF0ED8">
        <w:rPr>
          <w:rFonts w:ascii="Times New Roman" w:hAnsi="Times New Roman"/>
          <w:b/>
          <w:bCs/>
          <w:sz w:val="24"/>
          <w:szCs w:val="24"/>
        </w:rPr>
        <w:t>-общий объем условно утвержденных   расходов</w:t>
      </w:r>
      <w:r w:rsidRPr="008A6F7A">
        <w:rPr>
          <w:rFonts w:ascii="Times New Roman" w:hAnsi="Times New Roman"/>
          <w:sz w:val="24"/>
          <w:szCs w:val="24"/>
        </w:rPr>
        <w:t xml:space="preserve"> на 2023 г. </w:t>
      </w:r>
      <w:r w:rsidR="00716DE7">
        <w:rPr>
          <w:rFonts w:ascii="Times New Roman" w:hAnsi="Times New Roman"/>
          <w:sz w:val="24"/>
          <w:szCs w:val="24"/>
        </w:rPr>
        <w:t>46</w:t>
      </w:r>
      <w:r w:rsidRPr="008A6F7A">
        <w:rPr>
          <w:rFonts w:ascii="Times New Roman" w:hAnsi="Times New Roman"/>
          <w:sz w:val="24"/>
          <w:szCs w:val="24"/>
        </w:rPr>
        <w:t xml:space="preserve"> тыс. руб., на 2024 г. – </w:t>
      </w:r>
      <w:r w:rsidR="00716DE7">
        <w:rPr>
          <w:rFonts w:ascii="Times New Roman" w:hAnsi="Times New Roman"/>
          <w:sz w:val="24"/>
          <w:szCs w:val="24"/>
        </w:rPr>
        <w:t>92.4</w:t>
      </w:r>
      <w:r w:rsidRPr="008A6F7A">
        <w:rPr>
          <w:rFonts w:ascii="Times New Roman" w:hAnsi="Times New Roman"/>
          <w:sz w:val="24"/>
          <w:szCs w:val="24"/>
        </w:rPr>
        <w:t xml:space="preserve"> тыс. руб. (ст.2 текстовой части проекта бюджета);</w:t>
      </w:r>
    </w:p>
    <w:p w14:paraId="5864FF37" w14:textId="0C732815" w:rsidR="008A6F7A" w:rsidRPr="008A6F7A" w:rsidRDefault="008A6F7A" w:rsidP="00DF0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F7A">
        <w:rPr>
          <w:rFonts w:ascii="Times New Roman" w:hAnsi="Times New Roman"/>
          <w:sz w:val="24"/>
          <w:szCs w:val="24"/>
        </w:rPr>
        <w:t xml:space="preserve">          </w:t>
      </w:r>
      <w:r w:rsidRPr="00DF0ED8">
        <w:rPr>
          <w:rFonts w:ascii="Times New Roman" w:hAnsi="Times New Roman"/>
          <w:b/>
          <w:bCs/>
          <w:sz w:val="24"/>
          <w:szCs w:val="24"/>
        </w:rPr>
        <w:t>- общий объем бюджетных ассигнований</w:t>
      </w:r>
      <w:r w:rsidRPr="008A6F7A">
        <w:rPr>
          <w:rFonts w:ascii="Times New Roman" w:hAnsi="Times New Roman"/>
          <w:sz w:val="24"/>
          <w:szCs w:val="24"/>
        </w:rPr>
        <w:t xml:space="preserve">, направляемых на исполнение публичных нормативных обязательств в 2022 году, в размере </w:t>
      </w:r>
      <w:r w:rsidR="00716DE7">
        <w:rPr>
          <w:rFonts w:ascii="Times New Roman" w:hAnsi="Times New Roman"/>
          <w:sz w:val="24"/>
          <w:szCs w:val="24"/>
        </w:rPr>
        <w:t>0.0</w:t>
      </w:r>
      <w:r w:rsidRPr="008A6F7A">
        <w:rPr>
          <w:rFonts w:ascii="Times New Roman" w:hAnsi="Times New Roman"/>
          <w:sz w:val="24"/>
          <w:szCs w:val="24"/>
        </w:rPr>
        <w:t xml:space="preserve"> тыс. руб. (ст.3 текстовой части проекта бюджета);</w:t>
      </w:r>
    </w:p>
    <w:p w14:paraId="359FC7C9" w14:textId="7B35F3DF" w:rsidR="008A6F7A" w:rsidRPr="008A6F7A" w:rsidRDefault="008A6F7A" w:rsidP="008A6F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0ED8">
        <w:rPr>
          <w:rFonts w:ascii="Times New Roman" w:hAnsi="Times New Roman"/>
          <w:b/>
          <w:bCs/>
          <w:sz w:val="24"/>
          <w:szCs w:val="24"/>
        </w:rPr>
        <w:t xml:space="preserve">-объем межбюджетных трансфертов, </w:t>
      </w:r>
      <w:r w:rsidRPr="008A6F7A">
        <w:rPr>
          <w:rFonts w:ascii="Times New Roman" w:hAnsi="Times New Roman"/>
          <w:sz w:val="24"/>
          <w:szCs w:val="24"/>
        </w:rPr>
        <w:t xml:space="preserve">получаемых из областного бюджета утвержден на 2022 год в сумме </w:t>
      </w:r>
      <w:r w:rsidR="00716DE7">
        <w:rPr>
          <w:rFonts w:ascii="Times New Roman" w:hAnsi="Times New Roman"/>
          <w:sz w:val="24"/>
          <w:szCs w:val="24"/>
        </w:rPr>
        <w:t>2 047</w:t>
      </w:r>
      <w:r w:rsidRPr="008A6F7A">
        <w:rPr>
          <w:rFonts w:ascii="Times New Roman" w:hAnsi="Times New Roman"/>
          <w:sz w:val="24"/>
          <w:szCs w:val="24"/>
        </w:rPr>
        <w:t>.0 тыс. руб., на 2023 в сумме 0.0 тыс. руб. и на 2024 год в сумме 0.0   тыс. руб. (п.1 ст.4 текстовой части проекта бюджета);</w:t>
      </w:r>
    </w:p>
    <w:p w14:paraId="4DC03C97" w14:textId="4435A7C4" w:rsidR="008A6F7A" w:rsidRPr="008A6F7A" w:rsidRDefault="008A6F7A" w:rsidP="008A6F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0ED8">
        <w:rPr>
          <w:rFonts w:ascii="Times New Roman" w:hAnsi="Times New Roman"/>
          <w:b/>
          <w:bCs/>
          <w:sz w:val="24"/>
          <w:szCs w:val="24"/>
        </w:rPr>
        <w:lastRenderedPageBreak/>
        <w:t>- объем безвозмездных поступлений</w:t>
      </w:r>
      <w:r w:rsidRPr="008A6F7A">
        <w:rPr>
          <w:rFonts w:ascii="Times New Roman" w:hAnsi="Times New Roman"/>
          <w:sz w:val="24"/>
          <w:szCs w:val="24"/>
        </w:rPr>
        <w:t xml:space="preserve"> в доход бюджета сельского поселения на 2022 год в сумме </w:t>
      </w:r>
      <w:r w:rsidR="00716DE7">
        <w:rPr>
          <w:rFonts w:ascii="Times New Roman" w:hAnsi="Times New Roman"/>
          <w:sz w:val="24"/>
          <w:szCs w:val="24"/>
        </w:rPr>
        <w:t>3 455.5</w:t>
      </w:r>
      <w:r w:rsidRPr="008A6F7A">
        <w:rPr>
          <w:rFonts w:ascii="Times New Roman" w:hAnsi="Times New Roman"/>
          <w:sz w:val="24"/>
          <w:szCs w:val="24"/>
        </w:rPr>
        <w:t xml:space="preserve"> тыс. руб., на 2023 год в сумме </w:t>
      </w:r>
      <w:r w:rsidR="00716DE7">
        <w:rPr>
          <w:rFonts w:ascii="Times New Roman" w:hAnsi="Times New Roman"/>
          <w:sz w:val="24"/>
          <w:szCs w:val="24"/>
        </w:rPr>
        <w:t>177.3</w:t>
      </w:r>
      <w:r w:rsidRPr="008A6F7A">
        <w:rPr>
          <w:rFonts w:ascii="Times New Roman" w:hAnsi="Times New Roman"/>
          <w:sz w:val="24"/>
          <w:szCs w:val="24"/>
        </w:rPr>
        <w:t xml:space="preserve"> тыс. руб. и на 2024 год в сумме </w:t>
      </w:r>
      <w:r w:rsidR="00716DE7">
        <w:rPr>
          <w:rFonts w:ascii="Times New Roman" w:hAnsi="Times New Roman"/>
          <w:sz w:val="24"/>
          <w:szCs w:val="24"/>
        </w:rPr>
        <w:t>177.3</w:t>
      </w:r>
      <w:r w:rsidRPr="008A6F7A">
        <w:rPr>
          <w:rFonts w:ascii="Times New Roman" w:hAnsi="Times New Roman"/>
          <w:sz w:val="24"/>
          <w:szCs w:val="24"/>
        </w:rPr>
        <w:t xml:space="preserve">   тыс. руб. (п.2 ст.4 текстовой части проекта бюджета);</w:t>
      </w:r>
    </w:p>
    <w:p w14:paraId="62E14D23" w14:textId="513C3866" w:rsidR="008A6F7A" w:rsidRDefault="008A6F7A" w:rsidP="008A6F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0ED8">
        <w:rPr>
          <w:rFonts w:ascii="Times New Roman" w:hAnsi="Times New Roman"/>
          <w:b/>
          <w:bCs/>
          <w:sz w:val="24"/>
          <w:szCs w:val="24"/>
        </w:rPr>
        <w:t>- объем межбюджетных трансфертов, получаемых из бюджета муниципального района</w:t>
      </w:r>
      <w:r w:rsidRPr="008A6F7A">
        <w:rPr>
          <w:rFonts w:ascii="Times New Roman" w:hAnsi="Times New Roman"/>
          <w:sz w:val="24"/>
          <w:szCs w:val="24"/>
        </w:rPr>
        <w:t xml:space="preserve"> на выполнение переданных полномочий на 2022 год в сумме 0.0 тыс. руб., на 2023 в сумме 0.0 тыс. руб. и на 2024 год в сумме 0.0   тыс. руб. (п.3 ст.4 текстовой части проекта бюджета);</w:t>
      </w:r>
    </w:p>
    <w:p w14:paraId="09FB1198" w14:textId="77777777" w:rsidR="00477C5E" w:rsidRPr="00477C5E" w:rsidRDefault="00477C5E" w:rsidP="00477C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C5E">
        <w:rPr>
          <w:rFonts w:ascii="Times New Roman" w:hAnsi="Times New Roman"/>
          <w:sz w:val="24"/>
          <w:szCs w:val="24"/>
        </w:rPr>
        <w:t xml:space="preserve">- </w:t>
      </w:r>
      <w:r w:rsidRPr="00477C5E">
        <w:rPr>
          <w:rFonts w:ascii="Times New Roman" w:hAnsi="Times New Roman"/>
          <w:b/>
          <w:bCs/>
          <w:sz w:val="24"/>
          <w:szCs w:val="24"/>
        </w:rPr>
        <w:t>нормативы распределения поступлений местных налогов</w:t>
      </w:r>
      <w:r w:rsidRPr="00477C5E">
        <w:rPr>
          <w:rFonts w:ascii="Times New Roman" w:hAnsi="Times New Roman"/>
          <w:sz w:val="24"/>
          <w:szCs w:val="24"/>
        </w:rPr>
        <w:t xml:space="preserve"> и сборов на 2022 год и плановый 2023 и 2024годы:</w:t>
      </w:r>
    </w:p>
    <w:p w14:paraId="7FDEB374" w14:textId="77777777" w:rsidR="00477C5E" w:rsidRPr="00477C5E" w:rsidRDefault="00477C5E" w:rsidP="00477C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C5E">
        <w:rPr>
          <w:rFonts w:ascii="Times New Roman" w:hAnsi="Times New Roman"/>
          <w:sz w:val="24"/>
          <w:szCs w:val="24"/>
        </w:rPr>
        <w:t>Невыясненные поступления, зачисляемые в бюджеты поселений – 100%;</w:t>
      </w:r>
    </w:p>
    <w:p w14:paraId="0E4C7308" w14:textId="1D977509" w:rsidR="00477C5E" w:rsidRPr="008A6F7A" w:rsidRDefault="00477C5E" w:rsidP="00477C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C5E">
        <w:rPr>
          <w:rFonts w:ascii="Times New Roman" w:hAnsi="Times New Roman"/>
          <w:sz w:val="24"/>
          <w:szCs w:val="24"/>
        </w:rPr>
        <w:t>Прочие неналоговые доходы бюджетов поселений- 100% (ст.5 текстовой части проекта бюджета).</w:t>
      </w:r>
    </w:p>
    <w:p w14:paraId="78592136" w14:textId="38F72CD8" w:rsidR="008A6F7A" w:rsidRPr="008A6F7A" w:rsidRDefault="008A6F7A" w:rsidP="00DF0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F7A">
        <w:rPr>
          <w:rFonts w:ascii="Times New Roman" w:hAnsi="Times New Roman"/>
          <w:sz w:val="24"/>
          <w:szCs w:val="24"/>
        </w:rPr>
        <w:t xml:space="preserve">           </w:t>
      </w:r>
      <w:r w:rsidRPr="00DF0ED8">
        <w:rPr>
          <w:rFonts w:ascii="Times New Roman" w:hAnsi="Times New Roman"/>
          <w:b/>
          <w:bCs/>
          <w:sz w:val="24"/>
          <w:szCs w:val="24"/>
        </w:rPr>
        <w:t>-резервный фонд Администрации сельского поселения</w:t>
      </w:r>
      <w:r w:rsidRPr="008A6F7A">
        <w:rPr>
          <w:rFonts w:ascii="Times New Roman" w:hAnsi="Times New Roman"/>
          <w:sz w:val="24"/>
          <w:szCs w:val="24"/>
        </w:rPr>
        <w:t xml:space="preserve"> на 2021 год в сумме- </w:t>
      </w:r>
      <w:r w:rsidR="00477C5E">
        <w:rPr>
          <w:rFonts w:ascii="Times New Roman" w:hAnsi="Times New Roman"/>
          <w:sz w:val="24"/>
          <w:szCs w:val="24"/>
        </w:rPr>
        <w:t>1</w:t>
      </w:r>
      <w:r w:rsidRPr="008A6F7A">
        <w:rPr>
          <w:rFonts w:ascii="Times New Roman" w:hAnsi="Times New Roman"/>
          <w:sz w:val="24"/>
          <w:szCs w:val="24"/>
        </w:rPr>
        <w:t xml:space="preserve">0.0 тыс. руб.; на 2023- 2024 годы по </w:t>
      </w:r>
      <w:r w:rsidR="00477C5E">
        <w:rPr>
          <w:rFonts w:ascii="Times New Roman" w:hAnsi="Times New Roman"/>
          <w:sz w:val="24"/>
          <w:szCs w:val="24"/>
        </w:rPr>
        <w:t>1</w:t>
      </w:r>
      <w:r w:rsidRPr="008A6F7A">
        <w:rPr>
          <w:rFonts w:ascii="Times New Roman" w:hAnsi="Times New Roman"/>
          <w:sz w:val="24"/>
          <w:szCs w:val="24"/>
        </w:rPr>
        <w:t>0</w:t>
      </w:r>
      <w:r w:rsidR="00477C5E">
        <w:rPr>
          <w:rFonts w:ascii="Times New Roman" w:hAnsi="Times New Roman"/>
          <w:sz w:val="24"/>
          <w:szCs w:val="24"/>
        </w:rPr>
        <w:t>.</w:t>
      </w:r>
      <w:r w:rsidRPr="008A6F7A">
        <w:rPr>
          <w:rFonts w:ascii="Times New Roman" w:hAnsi="Times New Roman"/>
          <w:sz w:val="24"/>
          <w:szCs w:val="24"/>
        </w:rPr>
        <w:t>0 тыс. руб. ежегодно (ст.6 текстовой части проекта бюджета);</w:t>
      </w:r>
    </w:p>
    <w:p w14:paraId="7C279E96" w14:textId="7415962F" w:rsidR="008A6F7A" w:rsidRPr="008A6F7A" w:rsidRDefault="008A6F7A" w:rsidP="00DF0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F7A">
        <w:rPr>
          <w:rFonts w:ascii="Times New Roman" w:hAnsi="Times New Roman"/>
          <w:sz w:val="24"/>
          <w:szCs w:val="24"/>
        </w:rPr>
        <w:t xml:space="preserve">           </w:t>
      </w:r>
      <w:r w:rsidRPr="00DF0ED8">
        <w:rPr>
          <w:rFonts w:ascii="Times New Roman" w:hAnsi="Times New Roman"/>
          <w:b/>
          <w:bCs/>
          <w:sz w:val="24"/>
          <w:szCs w:val="24"/>
        </w:rPr>
        <w:t>-ведомственная структура расходов бюджета сельского поселения</w:t>
      </w:r>
      <w:r w:rsidRPr="008A6F7A">
        <w:rPr>
          <w:rFonts w:ascii="Times New Roman" w:hAnsi="Times New Roman"/>
          <w:sz w:val="24"/>
          <w:szCs w:val="24"/>
        </w:rPr>
        <w:t xml:space="preserve"> на 2022 г и 2023-2024г. (ст.</w:t>
      </w:r>
      <w:r w:rsidR="000D339C">
        <w:rPr>
          <w:rFonts w:ascii="Times New Roman" w:hAnsi="Times New Roman"/>
          <w:sz w:val="24"/>
          <w:szCs w:val="24"/>
        </w:rPr>
        <w:t>7</w:t>
      </w:r>
      <w:r w:rsidRPr="008A6F7A">
        <w:rPr>
          <w:rFonts w:ascii="Times New Roman" w:hAnsi="Times New Roman"/>
          <w:sz w:val="24"/>
          <w:szCs w:val="24"/>
        </w:rPr>
        <w:t xml:space="preserve"> текстовой части проекта бюджета и приложение 1 к проекту решения);</w:t>
      </w:r>
    </w:p>
    <w:p w14:paraId="16FBDDA0" w14:textId="690B820A" w:rsidR="008A6F7A" w:rsidRPr="008A6F7A" w:rsidRDefault="008A6F7A" w:rsidP="008A6F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0ED8">
        <w:rPr>
          <w:rFonts w:ascii="Times New Roman" w:hAnsi="Times New Roman"/>
          <w:b/>
          <w:bCs/>
          <w:sz w:val="24"/>
          <w:szCs w:val="24"/>
        </w:rPr>
        <w:t>-распределение бюджетных ассигнований по разделам</w:t>
      </w:r>
      <w:r w:rsidRPr="008A6F7A">
        <w:rPr>
          <w:rFonts w:ascii="Times New Roman" w:hAnsi="Times New Roman"/>
          <w:sz w:val="24"/>
          <w:szCs w:val="24"/>
        </w:rPr>
        <w:t xml:space="preserve">, по целевым статьям (муниципальным программам и </w:t>
      </w:r>
      <w:proofErr w:type="spellStart"/>
      <w:r w:rsidRPr="008A6F7A">
        <w:rPr>
          <w:rFonts w:ascii="Times New Roman" w:hAnsi="Times New Roman"/>
          <w:sz w:val="24"/>
          <w:szCs w:val="24"/>
        </w:rPr>
        <w:t>непрограмным</w:t>
      </w:r>
      <w:proofErr w:type="spellEnd"/>
      <w:r w:rsidRPr="008A6F7A">
        <w:rPr>
          <w:rFonts w:ascii="Times New Roman" w:hAnsi="Times New Roman"/>
          <w:sz w:val="24"/>
          <w:szCs w:val="24"/>
        </w:rPr>
        <w:t xml:space="preserve"> направлениям деятельности) группам (группам и подгруппам) видов расходов бюджета на 2022 г и 2023-2024г.г (ст.</w:t>
      </w:r>
      <w:r w:rsidR="000D339C">
        <w:rPr>
          <w:rFonts w:ascii="Times New Roman" w:hAnsi="Times New Roman"/>
          <w:sz w:val="24"/>
          <w:szCs w:val="24"/>
        </w:rPr>
        <w:t>7</w:t>
      </w:r>
      <w:r w:rsidRPr="008A6F7A">
        <w:rPr>
          <w:rFonts w:ascii="Times New Roman" w:hAnsi="Times New Roman"/>
          <w:sz w:val="24"/>
          <w:szCs w:val="24"/>
        </w:rPr>
        <w:t xml:space="preserve"> текстовой части проекта бюджета и приложение 2 к проекту решения);</w:t>
      </w:r>
    </w:p>
    <w:p w14:paraId="577203C9" w14:textId="1B731D9F" w:rsidR="008A6F7A" w:rsidRPr="008A6F7A" w:rsidRDefault="008A6F7A" w:rsidP="00DF0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F7A">
        <w:rPr>
          <w:rFonts w:ascii="Times New Roman" w:hAnsi="Times New Roman"/>
          <w:sz w:val="24"/>
          <w:szCs w:val="24"/>
        </w:rPr>
        <w:tab/>
      </w:r>
      <w:r w:rsidRPr="00DF0ED8">
        <w:rPr>
          <w:rFonts w:ascii="Times New Roman" w:hAnsi="Times New Roman"/>
          <w:b/>
          <w:bCs/>
          <w:sz w:val="24"/>
          <w:szCs w:val="24"/>
        </w:rPr>
        <w:t>-объем межбюджетных трансфертов из местного бюджета сельского поселения</w:t>
      </w:r>
      <w:r w:rsidRPr="008A6F7A">
        <w:rPr>
          <w:rFonts w:ascii="Times New Roman" w:hAnsi="Times New Roman"/>
          <w:sz w:val="24"/>
          <w:szCs w:val="24"/>
        </w:rPr>
        <w:t xml:space="preserve"> на выполнение переданных полномочий: утвержден на 2022 год в сумме </w:t>
      </w:r>
      <w:r w:rsidR="000D339C">
        <w:rPr>
          <w:rFonts w:ascii="Times New Roman" w:hAnsi="Times New Roman"/>
          <w:sz w:val="24"/>
          <w:szCs w:val="24"/>
        </w:rPr>
        <w:t>292.7</w:t>
      </w:r>
      <w:r w:rsidRPr="008A6F7A">
        <w:rPr>
          <w:rFonts w:ascii="Times New Roman" w:hAnsi="Times New Roman"/>
          <w:sz w:val="24"/>
          <w:szCs w:val="24"/>
        </w:rPr>
        <w:t xml:space="preserve"> тыс. руб. на 2023 в сумме </w:t>
      </w:r>
      <w:r w:rsidR="000D339C">
        <w:rPr>
          <w:rFonts w:ascii="Times New Roman" w:hAnsi="Times New Roman"/>
          <w:sz w:val="24"/>
          <w:szCs w:val="24"/>
        </w:rPr>
        <w:t>252.7</w:t>
      </w:r>
      <w:r w:rsidRPr="008A6F7A">
        <w:rPr>
          <w:rFonts w:ascii="Times New Roman" w:hAnsi="Times New Roman"/>
          <w:sz w:val="24"/>
          <w:szCs w:val="24"/>
        </w:rPr>
        <w:t xml:space="preserve"> тыс. руб. и 2024 год в сумме </w:t>
      </w:r>
      <w:r w:rsidR="000D339C">
        <w:rPr>
          <w:rFonts w:ascii="Times New Roman" w:hAnsi="Times New Roman"/>
          <w:sz w:val="24"/>
          <w:szCs w:val="24"/>
        </w:rPr>
        <w:t>252.7</w:t>
      </w:r>
      <w:r w:rsidRPr="008A6F7A">
        <w:rPr>
          <w:rFonts w:ascii="Times New Roman" w:hAnsi="Times New Roman"/>
          <w:sz w:val="24"/>
          <w:szCs w:val="24"/>
        </w:rPr>
        <w:t xml:space="preserve"> тыс. руб. (ст.</w:t>
      </w:r>
      <w:r w:rsidR="000D339C">
        <w:rPr>
          <w:rFonts w:ascii="Times New Roman" w:hAnsi="Times New Roman"/>
          <w:sz w:val="24"/>
          <w:szCs w:val="24"/>
        </w:rPr>
        <w:t>8</w:t>
      </w:r>
      <w:r w:rsidRPr="008A6F7A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4C082CDB" w14:textId="11DEF270" w:rsidR="008A6F7A" w:rsidRPr="008A6F7A" w:rsidRDefault="008A6F7A" w:rsidP="00DF0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F7A">
        <w:rPr>
          <w:rFonts w:ascii="Times New Roman" w:hAnsi="Times New Roman"/>
          <w:sz w:val="24"/>
          <w:szCs w:val="24"/>
        </w:rPr>
        <w:t xml:space="preserve">           </w:t>
      </w:r>
      <w:r w:rsidRPr="00DF0ED8">
        <w:rPr>
          <w:rFonts w:ascii="Times New Roman" w:hAnsi="Times New Roman"/>
          <w:b/>
          <w:bCs/>
          <w:sz w:val="24"/>
          <w:szCs w:val="24"/>
        </w:rPr>
        <w:t>-верхний предел муниципального долга</w:t>
      </w:r>
      <w:r w:rsidRPr="008A6F7A">
        <w:rPr>
          <w:rFonts w:ascii="Times New Roman" w:hAnsi="Times New Roman"/>
          <w:sz w:val="24"/>
          <w:szCs w:val="24"/>
        </w:rPr>
        <w:t xml:space="preserve"> установлен в сумме 0 тыс. руб. по всем годам. (п. 1статьи </w:t>
      </w:r>
      <w:r w:rsidR="000D339C">
        <w:rPr>
          <w:rFonts w:ascii="Times New Roman" w:hAnsi="Times New Roman"/>
          <w:sz w:val="24"/>
          <w:szCs w:val="24"/>
        </w:rPr>
        <w:t>9</w:t>
      </w:r>
      <w:r w:rsidRPr="008A6F7A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70ADAA8B" w14:textId="032F3336" w:rsidR="008A6F7A" w:rsidRPr="008A6F7A" w:rsidRDefault="008A6F7A" w:rsidP="00DF0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ED8">
        <w:rPr>
          <w:rFonts w:ascii="Times New Roman" w:hAnsi="Times New Roman"/>
          <w:b/>
          <w:bCs/>
          <w:sz w:val="24"/>
          <w:szCs w:val="24"/>
        </w:rPr>
        <w:t xml:space="preserve">          -предельный объем муниципального долга</w:t>
      </w:r>
      <w:r w:rsidRPr="008A6F7A">
        <w:rPr>
          <w:rFonts w:ascii="Times New Roman" w:hAnsi="Times New Roman"/>
          <w:sz w:val="24"/>
          <w:szCs w:val="24"/>
        </w:rPr>
        <w:t xml:space="preserve"> и объем расходов на обслуживание муниципального долга сельского поселения утверждены в сумме 0 тыс. руб. на каждый год планируемого периода (п.2 и 3 ст.</w:t>
      </w:r>
      <w:r w:rsidR="000D339C">
        <w:rPr>
          <w:rFonts w:ascii="Times New Roman" w:hAnsi="Times New Roman"/>
          <w:sz w:val="24"/>
          <w:szCs w:val="24"/>
        </w:rPr>
        <w:t>9</w:t>
      </w:r>
      <w:r w:rsidRPr="008A6F7A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5174804B" w14:textId="671E801E" w:rsidR="008A6F7A" w:rsidRDefault="008A6F7A" w:rsidP="00DF0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F7A">
        <w:rPr>
          <w:rFonts w:ascii="Times New Roman" w:hAnsi="Times New Roman"/>
          <w:sz w:val="24"/>
          <w:szCs w:val="24"/>
        </w:rPr>
        <w:tab/>
      </w:r>
      <w:r w:rsidRPr="00DF0ED8">
        <w:rPr>
          <w:rFonts w:ascii="Times New Roman" w:hAnsi="Times New Roman"/>
          <w:b/>
          <w:bCs/>
          <w:sz w:val="24"/>
          <w:szCs w:val="24"/>
        </w:rPr>
        <w:t>-источники внутреннего финансирования   дефицита   бюджета сельского поселения</w:t>
      </w:r>
      <w:r w:rsidRPr="008A6F7A">
        <w:rPr>
          <w:rFonts w:ascii="Times New Roman" w:hAnsi="Times New Roman"/>
          <w:sz w:val="24"/>
          <w:szCs w:val="24"/>
        </w:rPr>
        <w:t xml:space="preserve"> на очередной финансовый год </w:t>
      </w:r>
      <w:r w:rsidR="000D339C">
        <w:rPr>
          <w:rFonts w:ascii="Times New Roman" w:hAnsi="Times New Roman"/>
          <w:sz w:val="24"/>
          <w:szCs w:val="24"/>
        </w:rPr>
        <w:t xml:space="preserve">и на плановый период </w:t>
      </w:r>
      <w:r w:rsidRPr="008A6F7A">
        <w:rPr>
          <w:rFonts w:ascii="Times New Roman" w:hAnsi="Times New Roman"/>
          <w:sz w:val="24"/>
          <w:szCs w:val="24"/>
        </w:rPr>
        <w:t>учтены в общей сумме 0 тыс. руб. и распределены по видам источников в приложении № 3</w:t>
      </w:r>
      <w:r w:rsidR="000D339C">
        <w:rPr>
          <w:rFonts w:ascii="Times New Roman" w:hAnsi="Times New Roman"/>
          <w:sz w:val="24"/>
          <w:szCs w:val="24"/>
        </w:rPr>
        <w:t xml:space="preserve"> и 4</w:t>
      </w:r>
      <w:r w:rsidRPr="008A6F7A">
        <w:rPr>
          <w:rFonts w:ascii="Times New Roman" w:hAnsi="Times New Roman"/>
          <w:sz w:val="24"/>
          <w:szCs w:val="24"/>
        </w:rPr>
        <w:t xml:space="preserve"> к проекту решения (ст. </w:t>
      </w:r>
      <w:r w:rsidR="000D339C">
        <w:rPr>
          <w:rFonts w:ascii="Times New Roman" w:hAnsi="Times New Roman"/>
          <w:sz w:val="24"/>
          <w:szCs w:val="24"/>
        </w:rPr>
        <w:t>10</w:t>
      </w:r>
      <w:r w:rsidRPr="008A6F7A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1AAE849C" w14:textId="0520204D" w:rsidR="00477C5E" w:rsidRPr="008A6F7A" w:rsidRDefault="00477C5E" w:rsidP="00DF0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39C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0D339C" w:rsidRPr="000D339C">
        <w:rPr>
          <w:rFonts w:ascii="Times New Roman" w:hAnsi="Times New Roman"/>
          <w:b/>
          <w:bCs/>
          <w:sz w:val="24"/>
          <w:szCs w:val="24"/>
        </w:rPr>
        <w:t xml:space="preserve"> - общий объем бюджетных ассигнований дорожного фонда бюджета </w:t>
      </w:r>
      <w:r w:rsidR="000D339C" w:rsidRPr="000D339C">
        <w:rPr>
          <w:rFonts w:ascii="Times New Roman" w:hAnsi="Times New Roman"/>
          <w:sz w:val="24"/>
          <w:szCs w:val="24"/>
        </w:rPr>
        <w:t xml:space="preserve">поселения на 2022 год в сумме- </w:t>
      </w:r>
      <w:r w:rsidR="000D339C">
        <w:rPr>
          <w:rFonts w:ascii="Times New Roman" w:hAnsi="Times New Roman"/>
          <w:sz w:val="24"/>
          <w:szCs w:val="24"/>
        </w:rPr>
        <w:t>903</w:t>
      </w:r>
      <w:r w:rsidR="000D339C" w:rsidRPr="000D339C">
        <w:rPr>
          <w:rFonts w:ascii="Times New Roman" w:hAnsi="Times New Roman"/>
          <w:sz w:val="24"/>
          <w:szCs w:val="24"/>
        </w:rPr>
        <w:t xml:space="preserve">.0 тыс. руб.; на 2023 год в сумме </w:t>
      </w:r>
      <w:r w:rsidR="000D339C">
        <w:rPr>
          <w:rFonts w:ascii="Times New Roman" w:hAnsi="Times New Roman"/>
          <w:sz w:val="24"/>
          <w:szCs w:val="24"/>
        </w:rPr>
        <w:t>911</w:t>
      </w:r>
      <w:r w:rsidR="000D339C" w:rsidRPr="000D339C">
        <w:rPr>
          <w:rFonts w:ascii="Times New Roman" w:hAnsi="Times New Roman"/>
          <w:sz w:val="24"/>
          <w:szCs w:val="24"/>
        </w:rPr>
        <w:t xml:space="preserve">.0 тыс. руб. и на 2024 год в сумме </w:t>
      </w:r>
      <w:r w:rsidR="000D339C">
        <w:rPr>
          <w:rFonts w:ascii="Times New Roman" w:hAnsi="Times New Roman"/>
          <w:sz w:val="24"/>
          <w:szCs w:val="24"/>
        </w:rPr>
        <w:t>896</w:t>
      </w:r>
      <w:r w:rsidR="000D339C" w:rsidRPr="000D339C">
        <w:rPr>
          <w:rFonts w:ascii="Times New Roman" w:hAnsi="Times New Roman"/>
          <w:sz w:val="24"/>
          <w:szCs w:val="24"/>
        </w:rPr>
        <w:t>.0 тыс. руб. ежегодно (ст.</w:t>
      </w:r>
      <w:r w:rsidR="000D339C">
        <w:rPr>
          <w:rFonts w:ascii="Times New Roman" w:hAnsi="Times New Roman"/>
          <w:sz w:val="24"/>
          <w:szCs w:val="24"/>
        </w:rPr>
        <w:t>12</w:t>
      </w:r>
      <w:r w:rsidR="000D339C" w:rsidRPr="000D339C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7D6AA95D" w14:textId="77777777" w:rsidR="008A6F7A" w:rsidRPr="008A6F7A" w:rsidRDefault="008A6F7A" w:rsidP="008A6F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6DE7">
        <w:rPr>
          <w:rFonts w:ascii="Times New Roman" w:hAnsi="Times New Roman"/>
          <w:b/>
          <w:bCs/>
          <w:sz w:val="24"/>
          <w:szCs w:val="24"/>
        </w:rPr>
        <w:t>Кроме вышеперечисленных показателей, предусмотренных Бюджетным кодексом РФ</w:t>
      </w:r>
      <w:r w:rsidRPr="008A6F7A">
        <w:rPr>
          <w:rFonts w:ascii="Times New Roman" w:hAnsi="Times New Roman"/>
          <w:sz w:val="24"/>
          <w:szCs w:val="24"/>
        </w:rPr>
        <w:t xml:space="preserve"> в текстовой части проекта решения о бюджете сельского поселения предусмотрено следующее:</w:t>
      </w:r>
    </w:p>
    <w:p w14:paraId="7FF0591B" w14:textId="20AC75FA" w:rsidR="008A6F7A" w:rsidRPr="008A6F7A" w:rsidRDefault="008A6F7A" w:rsidP="008A6F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4DF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514DFF" w:rsidRPr="00514DFF">
        <w:rPr>
          <w:rFonts w:ascii="Times New Roman" w:hAnsi="Times New Roman"/>
          <w:b/>
          <w:bCs/>
          <w:sz w:val="24"/>
          <w:szCs w:val="24"/>
        </w:rPr>
        <w:t>в</w:t>
      </w:r>
      <w:r w:rsidRPr="00514DFF">
        <w:rPr>
          <w:rFonts w:ascii="Times New Roman" w:hAnsi="Times New Roman"/>
          <w:b/>
          <w:bCs/>
          <w:sz w:val="24"/>
          <w:szCs w:val="24"/>
        </w:rPr>
        <w:t xml:space="preserve"> соответствии с п.3.1-3.2 статьи 160.1 Бюджетного кодекса РФ,</w:t>
      </w:r>
      <w:r w:rsidRPr="008A6F7A">
        <w:rPr>
          <w:rFonts w:ascii="Times New Roman" w:hAnsi="Times New Roman"/>
          <w:sz w:val="24"/>
          <w:szCs w:val="24"/>
        </w:rPr>
        <w:t xml:space="preserve"> проектом Постановления администрации сельского поселении, приложениями 1,2 к постановлению, утвержден перечень и коды главных администраторов дохода бюджета, закрепляемые за ними виды (подвиды) доходов бюджета и перечень главных администраторов источников финансирования дефицита бюджета.</w:t>
      </w:r>
    </w:p>
    <w:p w14:paraId="63654664" w14:textId="0788AFA6" w:rsidR="000175C6" w:rsidRPr="00464050" w:rsidRDefault="008A6F7A" w:rsidP="008A6F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6F7A">
        <w:rPr>
          <w:rFonts w:ascii="Times New Roman" w:hAnsi="Times New Roman"/>
          <w:sz w:val="24"/>
          <w:szCs w:val="24"/>
        </w:rPr>
        <w:t>- установить в 2022-2024 годы бюджетные кредиты и муниципальные гарантии за счет средств бюджета сельского поселения не предоставляются, программа муниципальных гарантий и программа муниципальных внутренних заимствований не утверждаются. (ст.11 текстовой части проекта бюджета).</w:t>
      </w:r>
    </w:p>
    <w:p w14:paraId="3F4A61EA" w14:textId="77777777" w:rsidR="00EA494F" w:rsidRDefault="00EA494F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239B23F4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F1B87">
        <w:rPr>
          <w:rFonts w:ascii="Times New Roman" w:hAnsi="Times New Roman"/>
          <w:b/>
          <w:color w:val="000000"/>
          <w:sz w:val="24"/>
          <w:szCs w:val="24"/>
          <w:lang w:eastAsia="ru-RU"/>
        </w:rPr>
        <w:t>2. Оценка достоверности,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законности и полноты отражения </w:t>
      </w:r>
    </w:p>
    <w:p w14:paraId="11BF083B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14:paraId="68AB88F0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14:paraId="17B1404C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14:paraId="05FC66AD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14:paraId="3EFB9DC4" w14:textId="3F02856D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</w:t>
      </w:r>
      <w:r w:rsidR="00781AB1" w:rsidRPr="00464050">
        <w:rPr>
          <w:rFonts w:ascii="Times New Roman" w:hAnsi="Times New Roman"/>
          <w:sz w:val="24"/>
          <w:szCs w:val="24"/>
        </w:rPr>
        <w:t>рассчитан исходя</w:t>
      </w:r>
      <w:r w:rsidRPr="00464050">
        <w:rPr>
          <w:rFonts w:ascii="Times New Roman" w:hAnsi="Times New Roman"/>
          <w:sz w:val="24"/>
          <w:szCs w:val="24"/>
        </w:rPr>
        <w:t xml:space="preserve"> из ожидаемых поступлений доходов в </w:t>
      </w:r>
      <w:r w:rsidR="008A6F7A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14:paraId="55E03467" w14:textId="5A86B2BA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Структура доходной </w:t>
      </w:r>
      <w:r w:rsidR="00781AB1" w:rsidRPr="00464050">
        <w:rPr>
          <w:rFonts w:ascii="Times New Roman" w:hAnsi="Times New Roman"/>
          <w:sz w:val="24"/>
          <w:szCs w:val="24"/>
        </w:rPr>
        <w:t>части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в </w:t>
      </w:r>
      <w:r w:rsidR="008A6F7A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году и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плановом периоде </w:t>
      </w:r>
      <w:r w:rsidR="008A6F7A">
        <w:rPr>
          <w:rFonts w:ascii="Times New Roman" w:hAnsi="Times New Roman"/>
          <w:spacing w:val="-5"/>
          <w:sz w:val="24"/>
          <w:szCs w:val="24"/>
        </w:rPr>
        <w:t>2023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8A6F7A">
        <w:rPr>
          <w:rFonts w:ascii="Times New Roman" w:hAnsi="Times New Roman"/>
          <w:spacing w:val="-5"/>
          <w:sz w:val="24"/>
          <w:szCs w:val="24"/>
        </w:rPr>
        <w:t>2024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</w:t>
      </w:r>
      <w:r w:rsidR="000175C6">
        <w:rPr>
          <w:rFonts w:ascii="Times New Roman" w:hAnsi="Times New Roman"/>
          <w:spacing w:val="-5"/>
          <w:sz w:val="24"/>
          <w:szCs w:val="24"/>
        </w:rPr>
        <w:t>:</w:t>
      </w:r>
    </w:p>
    <w:p w14:paraId="15474935" w14:textId="77777777" w:rsidR="000175C6" w:rsidRDefault="000175C6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6AD03E68" w14:textId="77777777" w:rsidR="000175C6" w:rsidRPr="00464050" w:rsidRDefault="000175C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14:paraId="0BAAADB6" w14:textId="77777777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1F718E9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8389AD" w14:textId="5B46B9C0" w:rsidR="00464050" w:rsidRPr="00464050" w:rsidRDefault="008A6F7A" w:rsidP="00017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2022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455BF5" w14:textId="6DB07417" w:rsidR="00464050" w:rsidRPr="00464050" w:rsidRDefault="008A6F7A" w:rsidP="00271F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2023</w:t>
            </w:r>
            <w:r w:rsidR="00464050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E5A2FE" w14:textId="38DB0962" w:rsidR="00464050" w:rsidRPr="00464050" w:rsidRDefault="008A6F7A" w:rsidP="00017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2024</w:t>
            </w:r>
            <w:r w:rsidR="000175C6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="000175C6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14:paraId="24DD8CBC" w14:textId="77777777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6E4E0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174356" w14:textId="77777777"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7F0B8B" w14:textId="77777777"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A8A0B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EAAD4" w14:textId="2DB8A9ED" w:rsidR="00464050" w:rsidRPr="00464050" w:rsidRDefault="00DF1FE6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 xml:space="preserve"> 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C50E5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83EC8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14:paraId="167D2D1D" w14:textId="2C78BC84" w:rsidR="00464050" w:rsidRPr="00464050" w:rsidRDefault="00781AB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 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87CB0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44CE6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14:paraId="22D6C8AE" w14:textId="229AF2ED" w:rsidR="00464050" w:rsidRPr="00464050" w:rsidRDefault="00781AB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 %</w:t>
            </w:r>
          </w:p>
        </w:tc>
      </w:tr>
      <w:tr w:rsidR="00DF1FE6" w:rsidRPr="00B32308" w14:paraId="676B95C8" w14:textId="77777777" w:rsidTr="00C735AE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CD3BF" w14:textId="77777777" w:rsidR="00DF1FE6" w:rsidRPr="00464050" w:rsidRDefault="00DF1FE6" w:rsidP="00DF1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44339" w14:textId="1E004363" w:rsidR="00DF1FE6" w:rsidRPr="00DF1FE6" w:rsidRDefault="00DF1FE6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5425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38659" w14:textId="47931B8D" w:rsidR="00DF1FE6" w:rsidRPr="00DF1FE6" w:rsidRDefault="00DF1FE6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5D75A" w14:textId="72526DEA" w:rsidR="00DF1FE6" w:rsidRPr="00DF1FE6" w:rsidRDefault="00DF1FE6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1841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37B6C" w14:textId="0E082DF4" w:rsidR="00DF1FE6" w:rsidRPr="00DF1FE6" w:rsidRDefault="00DF1FE6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2D55F" w14:textId="6E87E47D" w:rsidR="00DF1FE6" w:rsidRPr="00DF1FE6" w:rsidRDefault="00DF1FE6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1847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07028" w14:textId="7B029769" w:rsidR="00DF1FE6" w:rsidRPr="00DF1FE6" w:rsidRDefault="00DF1FE6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F1FE6" w:rsidRPr="00B32308" w14:paraId="670FC475" w14:textId="77777777" w:rsidTr="00C735AE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DFF09" w14:textId="77777777" w:rsidR="00DF1FE6" w:rsidRPr="00464050" w:rsidRDefault="00DF1FE6" w:rsidP="00DF1FE6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14:paraId="220DCCE5" w14:textId="77777777" w:rsidR="00DF1FE6" w:rsidRPr="00464050" w:rsidRDefault="00DF1FE6" w:rsidP="00DF1FE6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A31C1" w14:textId="2D778930" w:rsidR="00DF1FE6" w:rsidRPr="00DF1FE6" w:rsidRDefault="00DF1FE6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3744F" w14:textId="7BD0BD2A" w:rsidR="00DF1FE6" w:rsidRPr="00DF1FE6" w:rsidRDefault="00DF1FE6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1C136" w14:textId="11E7A929" w:rsidR="00DF1FE6" w:rsidRPr="00DF1FE6" w:rsidRDefault="00DF1FE6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1664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DE52C" w14:textId="047196F8" w:rsidR="00DF1FE6" w:rsidRPr="00DF1FE6" w:rsidRDefault="00DF1FE6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D976F" w14:textId="6E554D05" w:rsidR="00DF1FE6" w:rsidRPr="00DF1FE6" w:rsidRDefault="00DF1FE6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1670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774FD" w14:textId="27F4AAF4" w:rsidR="00DF1FE6" w:rsidRPr="00DF1FE6" w:rsidRDefault="00DF1FE6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DF1FE6" w:rsidRPr="00B32308" w14:paraId="296AB966" w14:textId="77777777" w:rsidTr="00C735AE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09F55" w14:textId="77777777" w:rsidR="00DF1FE6" w:rsidRPr="00464050" w:rsidRDefault="00DF1FE6" w:rsidP="00DF1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D701F" w14:textId="0730C8A3" w:rsidR="00DF1FE6" w:rsidRPr="00DF1FE6" w:rsidRDefault="00DF1FE6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1585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332D9" w14:textId="23233924" w:rsidR="00DF1FE6" w:rsidRPr="00DF1FE6" w:rsidRDefault="00DF1FE6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283A6" w14:textId="5AB52758" w:rsidR="00DF1FE6" w:rsidRPr="00DF1FE6" w:rsidRDefault="00DF1FE6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168D3" w14:textId="41BEF2B4" w:rsidR="00DF1FE6" w:rsidRPr="00DF1FE6" w:rsidRDefault="00DF1FE6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F2140" w14:textId="60A4735E" w:rsidR="00DF1FE6" w:rsidRPr="00DF1FE6" w:rsidRDefault="00DF1FE6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1619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B4960" w14:textId="062DA0DA" w:rsidR="00DF1FE6" w:rsidRPr="00DF1FE6" w:rsidRDefault="00DF1FE6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DF1FE6" w:rsidRPr="00B32308" w14:paraId="16E5F638" w14:textId="77777777" w:rsidTr="00C735AE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74981" w14:textId="77777777" w:rsidR="00DF1FE6" w:rsidRPr="00464050" w:rsidRDefault="00DF1FE6" w:rsidP="00DF1FE6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14:paraId="75ABD6B1" w14:textId="77777777" w:rsidR="00DF1FE6" w:rsidRPr="00464050" w:rsidRDefault="00DF1FE6" w:rsidP="00DF1FE6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14:paraId="5C5835D1" w14:textId="77777777" w:rsidR="00DF1FE6" w:rsidRPr="00464050" w:rsidRDefault="00DF1FE6" w:rsidP="00DF1FE6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573F5" w14:textId="0ED62768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E6076" w14:textId="4EA01A1E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75C46" w14:textId="02E90538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B8EE4" w14:textId="5807EADB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5BA24" w14:textId="1FFC90EE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2AD7A" w14:textId="525DC211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DF1FE6" w:rsidRPr="00B32308" w14:paraId="60E6128D" w14:textId="77777777" w:rsidTr="00C735AE">
        <w:trPr>
          <w:trHeight w:hRule="exact" w:val="84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36E1B" w14:textId="1D67C8A0" w:rsidR="00DF1FE6" w:rsidRPr="00464050" w:rsidRDefault="00DF1FE6" w:rsidP="00DF1FE6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3B848" w14:textId="315DD19F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17E06" w14:textId="591F9C74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C53D0" w14:textId="5DA4FCEB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85622" w14:textId="2820C082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D550E" w14:textId="78EB9829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4D9D7" w14:textId="3181433F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DF1FE6" w:rsidRPr="00B32308" w14:paraId="267FAE07" w14:textId="77777777" w:rsidTr="00C735AE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29864" w14:textId="77777777" w:rsidR="00DF1FE6" w:rsidRPr="00464050" w:rsidRDefault="00DF1FE6" w:rsidP="00DF1FE6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ЕСХН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D271E" w14:textId="125EC6B1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28E39" w14:textId="0921460B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7293A" w14:textId="6B07687D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56E1C" w14:textId="04EF0EEE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E126B" w14:textId="40CCF4D3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58296" w14:textId="75DB2F69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F1FE6" w:rsidRPr="00B32308" w14:paraId="62870E35" w14:textId="77777777" w:rsidTr="00C735AE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40E00" w14:textId="77777777" w:rsidR="00DF1FE6" w:rsidRPr="00464050" w:rsidRDefault="00DF1FE6" w:rsidP="00DF1FE6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9C61A" w14:textId="501B8B79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1C4D0" w14:textId="1509166E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83295" w14:textId="7ECE1733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961DC" w14:textId="40C90EC8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C05B2" w14:textId="62C58F81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502A" w14:textId="25628DE4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F1FE6" w:rsidRPr="00B32308" w14:paraId="2307E5E4" w14:textId="77777777" w:rsidTr="00C735AE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8F4DF" w14:textId="77777777" w:rsidR="00DF1FE6" w:rsidRPr="00464050" w:rsidRDefault="00DF1FE6" w:rsidP="00DF1FE6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70540" w14:textId="556567AC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13401" w14:textId="3BC6BDE4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24</w:t>
            </w:r>
            <w:r w:rsidR="00396E9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4D658" w14:textId="7A5E74B9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FA87C" w14:textId="1E8F0B84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30</w:t>
            </w:r>
            <w:r w:rsidR="00396E9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F97EE" w14:textId="5C792183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45B1B" w14:textId="178EF4A5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30</w:t>
            </w:r>
            <w:r w:rsidR="00396E9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F1FE6" w:rsidRPr="00B32308" w14:paraId="454532BD" w14:textId="77777777" w:rsidTr="00C735AE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B0F75" w14:textId="77777777" w:rsidR="00DF1FE6" w:rsidRPr="00C844FA" w:rsidRDefault="00DF1FE6" w:rsidP="00DF1FE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CB4C0" w14:textId="73A057B8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EFAE7" w14:textId="20FF9C18" w:rsidR="00DF1FE6" w:rsidRPr="00DF1FE6" w:rsidRDefault="00396E9F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C2408" w14:textId="0FE5BDBC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F1A43" w14:textId="5F89D7CC" w:rsidR="00DF1FE6" w:rsidRPr="00DF1FE6" w:rsidRDefault="00396E9F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F1FE6" w:rsidRPr="00DF1FE6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F6C48" w14:textId="254A02A1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9EE3C" w14:textId="1FA4FDB9" w:rsidR="00DF1FE6" w:rsidRPr="00DF1FE6" w:rsidRDefault="00396E9F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F1FE6" w:rsidRPr="00DF1FE6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  <w:tr w:rsidR="00DF1FE6" w:rsidRPr="00B32308" w14:paraId="0886DE85" w14:textId="77777777" w:rsidTr="00C735AE">
        <w:tblPrEx>
          <w:tblLook w:val="04A0" w:firstRow="1" w:lastRow="0" w:firstColumn="1" w:lastColumn="0" w:noHBand="0" w:noVBand="1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B84651" w14:textId="5606A997" w:rsidR="00DF1FE6" w:rsidRPr="00D417F0" w:rsidRDefault="00DF1FE6" w:rsidP="00DF1FE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доходы, из них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E5A1B" w14:textId="5A76AC00" w:rsidR="00DF1FE6" w:rsidRPr="00DF1FE6" w:rsidRDefault="00DF1FE6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39EFD" w14:textId="64A1DBB1" w:rsidR="00DF1FE6" w:rsidRPr="00DF1FE6" w:rsidRDefault="00DF1FE6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396E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7404E" w14:textId="51984F5C" w:rsidR="00DF1FE6" w:rsidRPr="00DF1FE6" w:rsidRDefault="00DF1FE6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AB580" w14:textId="38C2B9F9" w:rsidR="00DF1FE6" w:rsidRPr="00DF1FE6" w:rsidRDefault="00DF1FE6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96E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195B6" w14:textId="5D1B4BC9" w:rsidR="00DF1FE6" w:rsidRPr="00DF1FE6" w:rsidRDefault="00DF1FE6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95963" w14:textId="4859400A" w:rsidR="00DF1FE6" w:rsidRPr="00DF1FE6" w:rsidRDefault="00DF1FE6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96E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</w:tr>
      <w:tr w:rsidR="00DF1FE6" w:rsidRPr="00B32308" w14:paraId="217B310D" w14:textId="77777777" w:rsidTr="00C735AE">
        <w:tblPrEx>
          <w:tblLook w:val="04A0" w:firstRow="1" w:lastRow="0" w:firstColumn="1" w:lastColumn="0" w:noHBand="0" w:noVBand="1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34698" w14:textId="77777777" w:rsidR="00DF1FE6" w:rsidRPr="00C844FA" w:rsidRDefault="00DF1FE6" w:rsidP="00DF1FE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80A7D" w14:textId="1163B937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72C04" w14:textId="19FCEB42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2</w:t>
            </w:r>
            <w:r w:rsidR="00396E9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03751" w14:textId="5E7A847B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72285" w14:textId="53E14FFA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3</w:t>
            </w:r>
            <w:r w:rsidR="00396E9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45183" w14:textId="39C7DBD9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7D88B" w14:textId="055CABEC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3</w:t>
            </w:r>
            <w:r w:rsidR="00396E9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DF1FE6" w:rsidRPr="00B32308" w14:paraId="41EFC350" w14:textId="77777777" w:rsidTr="00C735AE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C9291" w14:textId="4B3CCA85" w:rsidR="00DF1FE6" w:rsidRPr="00095664" w:rsidRDefault="00DF1FE6" w:rsidP="00DF1F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66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рочие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F8F02" w14:textId="07E49D81" w:rsidR="00DF1FE6" w:rsidRPr="00DF1FE6" w:rsidRDefault="00DF1FE6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DFA64" w14:textId="78E87C05" w:rsidR="00DF1FE6" w:rsidRPr="00C61154" w:rsidRDefault="00C61154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BD725" w14:textId="42F31043" w:rsidR="00DF1FE6" w:rsidRPr="00DF1FE6" w:rsidRDefault="00396E9F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F1FE6" w:rsidRPr="00DF1F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99A5A" w14:textId="01C3A8A5" w:rsidR="00DF1FE6" w:rsidRPr="00DF1FE6" w:rsidRDefault="00396E9F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F1FE6" w:rsidRPr="00DF1F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36ED2" w14:textId="4A296E4C" w:rsidR="00DF1FE6" w:rsidRPr="00DF1FE6" w:rsidRDefault="00396E9F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F1FE6" w:rsidRPr="00DF1F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F5F81" w14:textId="327947D5" w:rsidR="00DF1FE6" w:rsidRPr="00DF1FE6" w:rsidRDefault="00396E9F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F1FE6" w:rsidRPr="00DF1F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1FE6" w:rsidRPr="00B32308" w14:paraId="026297A3" w14:textId="77777777" w:rsidTr="00C735AE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5906C" w14:textId="77777777" w:rsidR="00DF1FE6" w:rsidRPr="00464050" w:rsidRDefault="00DF1FE6" w:rsidP="00DF1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14:paraId="6C524AC2" w14:textId="77777777" w:rsidR="00DF1FE6" w:rsidRPr="00464050" w:rsidRDefault="00DF1FE6" w:rsidP="00DF1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AF847" w14:textId="01FA9114" w:rsidR="00DF1FE6" w:rsidRPr="00DF1FE6" w:rsidRDefault="00DF1FE6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3455</w:t>
            </w:r>
            <w:r w:rsidR="00396E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382C0" w14:textId="7C8DBF27" w:rsidR="00DF1FE6" w:rsidRPr="00DF1FE6" w:rsidRDefault="00DF1FE6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  <w:r w:rsidR="00396E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BDA1E" w14:textId="2FD55B4D" w:rsidR="00DF1FE6" w:rsidRPr="00DF1FE6" w:rsidRDefault="00DF1FE6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177</w:t>
            </w:r>
            <w:r w:rsidR="00396E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B66A0" w14:textId="04AD7DF1" w:rsidR="00DF1FE6" w:rsidRPr="00DF1FE6" w:rsidRDefault="00DF1FE6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396E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CC4AA" w14:textId="41C573E5" w:rsidR="00DF1FE6" w:rsidRPr="00DF1FE6" w:rsidRDefault="00DF1FE6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177</w:t>
            </w:r>
            <w:r w:rsidR="00396E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1A4F8" w14:textId="2F6A7225" w:rsidR="00DF1FE6" w:rsidRPr="00DF1FE6" w:rsidRDefault="00DF1FE6" w:rsidP="00DF1F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396E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DF1FE6" w:rsidRPr="00B32308" w14:paraId="52839EE5" w14:textId="77777777" w:rsidTr="00C735AE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FFE04" w14:textId="77777777" w:rsidR="00DF1FE6" w:rsidRPr="00464050" w:rsidRDefault="00DF1FE6" w:rsidP="00DF1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0A2F7" w14:textId="06541635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345</w:t>
            </w:r>
            <w:r w:rsidR="00396E9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8C176" w14:textId="18941C77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6</w:t>
            </w:r>
            <w:r w:rsidR="00396E9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29CA5" w14:textId="06167BB8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177</w:t>
            </w:r>
            <w:r w:rsidR="00396E9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01214" w14:textId="3E74BE36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9</w:t>
            </w:r>
            <w:r w:rsidR="00396E9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23C37" w14:textId="45EF0724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177</w:t>
            </w:r>
            <w:r w:rsidR="00396E9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CF799" w14:textId="07CD0E00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9</w:t>
            </w:r>
            <w:r w:rsidR="00396E9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F1FE6" w:rsidRPr="00B32308" w14:paraId="58098DDD" w14:textId="77777777" w:rsidTr="00C735AE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389D7" w14:textId="77777777" w:rsidR="00DF1FE6" w:rsidRPr="00464050" w:rsidRDefault="00DF1FE6" w:rsidP="00DF1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14:paraId="517BBDFE" w14:textId="77777777" w:rsidR="00DF1FE6" w:rsidRPr="00464050" w:rsidRDefault="00DF1FE6" w:rsidP="00DF1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49EA8" w14:textId="1840C5F7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2047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73D4A" w14:textId="762749EA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37</w:t>
            </w:r>
            <w:r w:rsidR="00396E9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72ACE" w14:textId="34B6A9A2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20264" w14:textId="5BDC9B35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2A334" w14:textId="4F152EAA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BB272" w14:textId="2BCF379B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1FE6" w:rsidRPr="00B32308" w14:paraId="5337287A" w14:textId="77777777" w:rsidTr="00C735AE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437F2" w14:textId="77777777" w:rsidR="00DF1FE6" w:rsidRPr="00464050" w:rsidRDefault="00DF1FE6" w:rsidP="00DF1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2FE88" w14:textId="33555723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B630C" w14:textId="255364F2" w:rsidR="00DF1FE6" w:rsidRPr="00396E9F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3BF2E" w14:textId="569E35FC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A14AA" w14:textId="0B5468C4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78624" w14:textId="5A5ECB0D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1D863" w14:textId="01A0856C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1FE6" w:rsidRPr="00464050" w14:paraId="77D38886" w14:textId="77777777" w:rsidTr="00C735AE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8BA59" w14:textId="77777777" w:rsidR="00DF1FE6" w:rsidRPr="00464050" w:rsidRDefault="00DF1FE6" w:rsidP="00DF1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19CA1" w14:textId="1709E1B6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1063</w:t>
            </w:r>
            <w:r w:rsidR="00396E9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2C473" w14:textId="6F44DFFB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19</w:t>
            </w:r>
            <w:r w:rsidR="00396E9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F1FE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74246" w14:textId="0496D049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650BE" w14:textId="061AB789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476A5" w14:textId="18EE788D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867D1" w14:textId="4043DA4E" w:rsidR="00DF1FE6" w:rsidRPr="00DF1FE6" w:rsidRDefault="00DF1FE6" w:rsidP="00DF1F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1F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9298773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3E098B" w14:textId="0AAF7143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</w:t>
      </w:r>
      <w:r w:rsidR="00E066F2">
        <w:rPr>
          <w:rFonts w:ascii="Times New Roman" w:hAnsi="Times New Roman"/>
          <w:sz w:val="24"/>
          <w:szCs w:val="24"/>
        </w:rPr>
        <w:t xml:space="preserve">       </w:t>
      </w:r>
      <w:r w:rsidRPr="003E5C2A">
        <w:rPr>
          <w:rFonts w:ascii="Times New Roman" w:hAnsi="Times New Roman"/>
          <w:sz w:val="24"/>
          <w:szCs w:val="24"/>
        </w:rPr>
        <w:t xml:space="preserve">Общий объем </w:t>
      </w:r>
      <w:r w:rsidRPr="003E5C2A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3E5C2A">
        <w:rPr>
          <w:rFonts w:ascii="Times New Roman" w:hAnsi="Times New Roman"/>
          <w:sz w:val="24"/>
          <w:szCs w:val="24"/>
        </w:rPr>
        <w:t xml:space="preserve"> в бюджете сельского </w:t>
      </w:r>
      <w:r w:rsidR="00781AB1" w:rsidRPr="003E5C2A">
        <w:rPr>
          <w:rFonts w:ascii="Times New Roman" w:hAnsi="Times New Roman"/>
          <w:sz w:val="24"/>
          <w:szCs w:val="24"/>
        </w:rPr>
        <w:t>поселения прогнозируется</w:t>
      </w:r>
      <w:r w:rsidRPr="003E5C2A">
        <w:rPr>
          <w:rFonts w:ascii="Times New Roman" w:hAnsi="Times New Roman"/>
          <w:sz w:val="24"/>
          <w:szCs w:val="24"/>
        </w:rPr>
        <w:t xml:space="preserve"> с темпами снижения </w:t>
      </w:r>
      <w:r w:rsidR="00781AB1" w:rsidRPr="003E5C2A">
        <w:rPr>
          <w:rFonts w:ascii="Times New Roman" w:hAnsi="Times New Roman"/>
          <w:sz w:val="24"/>
          <w:szCs w:val="24"/>
        </w:rPr>
        <w:t>с планируемым</w:t>
      </w:r>
      <w:r w:rsidRPr="00C624B4">
        <w:rPr>
          <w:rFonts w:ascii="Times New Roman" w:hAnsi="Times New Roman"/>
          <w:sz w:val="24"/>
          <w:szCs w:val="24"/>
        </w:rPr>
        <w:t xml:space="preserve"> годом: к доходам </w:t>
      </w:r>
      <w:r w:rsidR="008A6F7A">
        <w:rPr>
          <w:rFonts w:ascii="Times New Roman" w:hAnsi="Times New Roman"/>
          <w:sz w:val="24"/>
          <w:szCs w:val="24"/>
        </w:rPr>
        <w:t>2022</w:t>
      </w:r>
      <w:r w:rsidRPr="00C624B4">
        <w:rPr>
          <w:rFonts w:ascii="Times New Roman" w:hAnsi="Times New Roman"/>
          <w:sz w:val="24"/>
          <w:szCs w:val="24"/>
        </w:rPr>
        <w:t xml:space="preserve"> года в </w:t>
      </w:r>
      <w:r w:rsidR="008A6F7A">
        <w:rPr>
          <w:rFonts w:ascii="Times New Roman" w:hAnsi="Times New Roman"/>
          <w:sz w:val="24"/>
          <w:szCs w:val="24"/>
        </w:rPr>
        <w:t>2023</w:t>
      </w:r>
      <w:r w:rsidR="00781AB1" w:rsidRPr="00C624B4">
        <w:rPr>
          <w:rFonts w:ascii="Times New Roman" w:hAnsi="Times New Roman"/>
          <w:sz w:val="24"/>
          <w:szCs w:val="24"/>
        </w:rPr>
        <w:t xml:space="preserve"> и</w:t>
      </w:r>
      <w:r w:rsidRPr="00C624B4">
        <w:rPr>
          <w:rFonts w:ascii="Times New Roman" w:hAnsi="Times New Roman"/>
          <w:sz w:val="24"/>
          <w:szCs w:val="24"/>
        </w:rPr>
        <w:t xml:space="preserve"> </w:t>
      </w:r>
      <w:r w:rsidR="008A6F7A">
        <w:rPr>
          <w:rFonts w:ascii="Times New Roman" w:hAnsi="Times New Roman"/>
          <w:sz w:val="24"/>
          <w:szCs w:val="24"/>
        </w:rPr>
        <w:t>2024</w:t>
      </w:r>
      <w:r w:rsidRPr="00C624B4">
        <w:rPr>
          <w:rFonts w:ascii="Times New Roman" w:hAnsi="Times New Roman"/>
          <w:sz w:val="24"/>
          <w:szCs w:val="24"/>
        </w:rPr>
        <w:t xml:space="preserve"> годах</w:t>
      </w:r>
      <w:r w:rsidR="001A4D3E" w:rsidRPr="00C624B4">
        <w:rPr>
          <w:rFonts w:ascii="Times New Roman" w:hAnsi="Times New Roman"/>
          <w:sz w:val="24"/>
          <w:szCs w:val="24"/>
        </w:rPr>
        <w:t>.</w:t>
      </w:r>
      <w:r w:rsidRPr="00C624B4">
        <w:rPr>
          <w:rFonts w:ascii="Times New Roman" w:hAnsi="Times New Roman"/>
          <w:sz w:val="24"/>
          <w:szCs w:val="24"/>
        </w:rPr>
        <w:t xml:space="preserve">            Из данных таблицы видно, что основными </w:t>
      </w:r>
      <w:r w:rsidR="00781AB1" w:rsidRPr="00C624B4">
        <w:rPr>
          <w:rFonts w:ascii="Times New Roman" w:hAnsi="Times New Roman"/>
          <w:sz w:val="24"/>
          <w:szCs w:val="24"/>
        </w:rPr>
        <w:t>доходными источниками</w:t>
      </w:r>
      <w:r w:rsidRPr="00C624B4">
        <w:rPr>
          <w:rFonts w:ascii="Times New Roman" w:hAnsi="Times New Roman"/>
          <w:sz w:val="24"/>
          <w:szCs w:val="24"/>
        </w:rPr>
        <w:t xml:space="preserve">, собственных </w:t>
      </w:r>
      <w:r w:rsidR="00781AB1" w:rsidRPr="00C624B4">
        <w:rPr>
          <w:rFonts w:ascii="Times New Roman" w:hAnsi="Times New Roman"/>
          <w:sz w:val="24"/>
          <w:szCs w:val="24"/>
        </w:rPr>
        <w:t>доходов в</w:t>
      </w:r>
      <w:r w:rsidRPr="00C624B4">
        <w:rPr>
          <w:rFonts w:ascii="Times New Roman" w:hAnsi="Times New Roman"/>
          <w:sz w:val="24"/>
          <w:szCs w:val="24"/>
        </w:rPr>
        <w:t xml:space="preserve">   бюджете поселения на </w:t>
      </w:r>
      <w:r w:rsidR="008A6F7A">
        <w:rPr>
          <w:rFonts w:ascii="Times New Roman" w:hAnsi="Times New Roman"/>
          <w:sz w:val="24"/>
          <w:szCs w:val="24"/>
        </w:rPr>
        <w:t>2022</w:t>
      </w:r>
      <w:r w:rsidR="00E066F2">
        <w:rPr>
          <w:rFonts w:ascii="Times New Roman" w:hAnsi="Times New Roman"/>
          <w:sz w:val="24"/>
          <w:szCs w:val="24"/>
        </w:rPr>
        <w:t xml:space="preserve"> </w:t>
      </w:r>
      <w:r w:rsidR="006E7CA3">
        <w:rPr>
          <w:rFonts w:ascii="Times New Roman" w:hAnsi="Times New Roman"/>
          <w:sz w:val="24"/>
          <w:szCs w:val="24"/>
        </w:rPr>
        <w:t xml:space="preserve">год, </w:t>
      </w:r>
      <w:r w:rsidRPr="00C624B4">
        <w:rPr>
          <w:rFonts w:ascii="Times New Roman" w:hAnsi="Times New Roman"/>
          <w:sz w:val="24"/>
          <w:szCs w:val="24"/>
        </w:rPr>
        <w:t>определены:</w:t>
      </w:r>
    </w:p>
    <w:p w14:paraId="7C00C6E6" w14:textId="785B5757" w:rsidR="00464050" w:rsidRPr="00464050" w:rsidRDefault="00E066F2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- </w:t>
      </w:r>
      <w:r w:rsidR="00464050"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 w:rsidR="00C61154" w:rsidRPr="00C61154">
        <w:rPr>
          <w:rFonts w:ascii="Times New Roman" w:hAnsi="Times New Roman"/>
          <w:b/>
          <w:sz w:val="24"/>
          <w:szCs w:val="24"/>
        </w:rPr>
        <w:t>80</w:t>
      </w:r>
      <w:r w:rsidR="00C61154">
        <w:rPr>
          <w:rFonts w:ascii="Times New Roman" w:hAnsi="Times New Roman"/>
          <w:b/>
          <w:sz w:val="24"/>
          <w:szCs w:val="24"/>
        </w:rPr>
        <w:t>.</w:t>
      </w:r>
      <w:r w:rsidR="00C61154" w:rsidRPr="00C61154">
        <w:rPr>
          <w:rFonts w:ascii="Times New Roman" w:hAnsi="Times New Roman"/>
          <w:b/>
          <w:sz w:val="24"/>
          <w:szCs w:val="24"/>
        </w:rPr>
        <w:t>46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%, в том </w:t>
      </w:r>
      <w:r w:rsidR="00781AB1" w:rsidRPr="00464050">
        <w:rPr>
          <w:rFonts w:ascii="Times New Roman" w:hAnsi="Times New Roman"/>
          <w:b/>
          <w:sz w:val="24"/>
          <w:szCs w:val="24"/>
        </w:rPr>
        <w:t>числе:</w:t>
      </w:r>
    </w:p>
    <w:p w14:paraId="44DB689B" w14:textId="54DBAB9A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а)</w:t>
      </w:r>
      <w:r w:rsidR="00303C5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C61154">
        <w:rPr>
          <w:rFonts w:ascii="Times New Roman" w:hAnsi="Times New Roman"/>
          <w:sz w:val="24"/>
          <w:szCs w:val="24"/>
        </w:rPr>
        <w:t>5.84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81AB1" w:rsidRPr="00464050">
        <w:rPr>
          <w:rFonts w:ascii="Times New Roman" w:hAnsi="Times New Roman"/>
          <w:sz w:val="24"/>
          <w:szCs w:val="24"/>
        </w:rPr>
        <w:t>%;</w:t>
      </w:r>
    </w:p>
    <w:p w14:paraId="3048D04F" w14:textId="09EAB565" w:rsidR="00464050" w:rsidRDefault="001C0851" w:rsidP="001C0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303C5E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акцизы </w:t>
      </w:r>
      <w:r w:rsidR="00781AB1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="00464050" w:rsidRPr="00464050">
        <w:rPr>
          <w:rFonts w:ascii="Times New Roman" w:hAnsi="Times New Roman"/>
          <w:sz w:val="24"/>
          <w:szCs w:val="24"/>
        </w:rPr>
        <w:t xml:space="preserve"> производимым на территории РФ -</w:t>
      </w:r>
      <w:r w:rsidR="00C61154">
        <w:rPr>
          <w:rFonts w:ascii="Times New Roman" w:hAnsi="Times New Roman"/>
          <w:sz w:val="24"/>
          <w:szCs w:val="24"/>
        </w:rPr>
        <w:t>45.84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14:paraId="0C3D94A0" w14:textId="37A94BCE" w:rsidR="00C61154" w:rsidRPr="00464050" w:rsidRDefault="00C61154" w:rsidP="001C0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налоги </w:t>
      </w:r>
      <w:r w:rsidR="003753AA">
        <w:rPr>
          <w:rFonts w:ascii="Times New Roman" w:hAnsi="Times New Roman"/>
          <w:sz w:val="24"/>
          <w:szCs w:val="24"/>
        </w:rPr>
        <w:t>на совокупный доход-19%;</w:t>
      </w:r>
    </w:p>
    <w:p w14:paraId="746C43E8" w14:textId="1B16CB5E" w:rsidR="00464050" w:rsidRPr="00464050" w:rsidRDefault="003753AA" w:rsidP="001C08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303C5E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</w:t>
      </w:r>
      <w:r w:rsidR="00C61154">
        <w:rPr>
          <w:rFonts w:ascii="Times New Roman" w:hAnsi="Times New Roman"/>
          <w:spacing w:val="-10"/>
          <w:sz w:val="24"/>
          <w:szCs w:val="24"/>
        </w:rPr>
        <w:t>4.16</w:t>
      </w:r>
      <w:r w:rsidR="00F07DAC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14:paraId="787619FB" w14:textId="0025FE00" w:rsidR="00464050" w:rsidRDefault="003753AA" w:rsidP="001C08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д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)</w:t>
      </w:r>
      <w:r w:rsidR="00303C5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C61154">
        <w:rPr>
          <w:rFonts w:ascii="Times New Roman" w:hAnsi="Times New Roman"/>
          <w:spacing w:val="-10"/>
          <w:sz w:val="24"/>
          <w:szCs w:val="24"/>
        </w:rPr>
        <w:t>24.47</w:t>
      </w:r>
      <w:r w:rsidR="00F07DAC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F07DAC">
        <w:rPr>
          <w:rFonts w:ascii="Times New Roman" w:hAnsi="Times New Roman"/>
          <w:spacing w:val="-10"/>
          <w:sz w:val="24"/>
          <w:szCs w:val="24"/>
        </w:rPr>
        <w:t>;</w:t>
      </w:r>
    </w:p>
    <w:p w14:paraId="65CFB861" w14:textId="0F8B173B" w:rsidR="00893009" w:rsidRPr="00DA1DAE" w:rsidRDefault="00E066F2" w:rsidP="008930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- </w:t>
      </w:r>
      <w:r w:rsidR="00893009" w:rsidRPr="00DA1DAE">
        <w:rPr>
          <w:rFonts w:ascii="Times New Roman" w:hAnsi="Times New Roman"/>
          <w:b/>
          <w:sz w:val="24"/>
          <w:szCs w:val="24"/>
        </w:rPr>
        <w:t xml:space="preserve">Неналоговые доходы </w:t>
      </w:r>
      <w:r w:rsidR="00C61154">
        <w:rPr>
          <w:rFonts w:ascii="Times New Roman" w:hAnsi="Times New Roman"/>
          <w:b/>
          <w:sz w:val="24"/>
          <w:szCs w:val="24"/>
        </w:rPr>
        <w:t>19.54</w:t>
      </w:r>
      <w:r w:rsidR="00E87B35">
        <w:rPr>
          <w:rFonts w:ascii="Times New Roman" w:hAnsi="Times New Roman"/>
          <w:b/>
          <w:sz w:val="24"/>
          <w:szCs w:val="24"/>
        </w:rPr>
        <w:t xml:space="preserve"> </w:t>
      </w:r>
      <w:r w:rsidR="00893009"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14:paraId="6CE1475D" w14:textId="7BF54CA5" w:rsidR="00893009" w:rsidRDefault="00E066F2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93009" w:rsidRPr="00DA1DAE">
        <w:rPr>
          <w:rFonts w:ascii="Times New Roman" w:hAnsi="Times New Roman"/>
          <w:sz w:val="24"/>
          <w:szCs w:val="24"/>
        </w:rPr>
        <w:t>)</w:t>
      </w:r>
      <w:r w:rsidR="00303C5E">
        <w:rPr>
          <w:rFonts w:ascii="Times New Roman" w:hAnsi="Times New Roman"/>
          <w:sz w:val="24"/>
          <w:szCs w:val="24"/>
        </w:rPr>
        <w:t xml:space="preserve"> </w:t>
      </w:r>
      <w:r w:rsidR="00893009" w:rsidRPr="00DA1DAE">
        <w:rPr>
          <w:rFonts w:ascii="Times New Roman" w:hAnsi="Times New Roman"/>
          <w:sz w:val="24"/>
          <w:szCs w:val="24"/>
        </w:rPr>
        <w:t>доходы от использования имущества</w:t>
      </w:r>
      <w:r w:rsidR="00893009">
        <w:rPr>
          <w:rFonts w:ascii="Times New Roman" w:hAnsi="Times New Roman"/>
          <w:sz w:val="24"/>
          <w:szCs w:val="24"/>
        </w:rPr>
        <w:t>,</w:t>
      </w:r>
      <w:r w:rsidR="00893009" w:rsidRPr="00DA1DAE">
        <w:rPr>
          <w:rFonts w:ascii="Times New Roman" w:hAnsi="Times New Roman"/>
          <w:sz w:val="24"/>
          <w:szCs w:val="24"/>
        </w:rPr>
        <w:t xml:space="preserve"> находящихся в муниципальной собственности -</w:t>
      </w:r>
      <w:r w:rsidR="00C61154">
        <w:rPr>
          <w:rFonts w:ascii="Times New Roman" w:hAnsi="Times New Roman"/>
          <w:sz w:val="24"/>
          <w:szCs w:val="24"/>
        </w:rPr>
        <w:t>2.59</w:t>
      </w:r>
      <w:r w:rsidR="00893009" w:rsidRPr="00DA1DAE">
        <w:rPr>
          <w:rFonts w:ascii="Times New Roman" w:hAnsi="Times New Roman"/>
          <w:sz w:val="24"/>
          <w:szCs w:val="24"/>
        </w:rPr>
        <w:t xml:space="preserve"> </w:t>
      </w:r>
      <w:r w:rsidR="00D0020B" w:rsidRPr="00DA1DAE">
        <w:rPr>
          <w:rFonts w:ascii="Times New Roman" w:hAnsi="Times New Roman"/>
          <w:sz w:val="24"/>
          <w:szCs w:val="24"/>
        </w:rPr>
        <w:t>%</w:t>
      </w:r>
      <w:r w:rsidR="00D0020B">
        <w:rPr>
          <w:rFonts w:ascii="Times New Roman" w:hAnsi="Times New Roman"/>
          <w:sz w:val="24"/>
          <w:szCs w:val="24"/>
        </w:rPr>
        <w:t>;</w:t>
      </w:r>
    </w:p>
    <w:p w14:paraId="0C8A6189" w14:textId="1E317E52" w:rsidR="00C61154" w:rsidRPr="00DA1DAE" w:rsidRDefault="00C61154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прочие неналоговые доходы- 16.95%.</w:t>
      </w:r>
    </w:p>
    <w:p w14:paraId="197BAABB" w14:textId="1E49F441" w:rsidR="009C72A4" w:rsidRDefault="00E066F2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- </w:t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8A6F7A">
        <w:rPr>
          <w:rFonts w:ascii="Times New Roman" w:hAnsi="Times New Roman"/>
          <w:sz w:val="24"/>
          <w:szCs w:val="24"/>
          <w:lang w:eastAsia="ru-RU"/>
        </w:rPr>
        <w:t>2022</w:t>
      </w:r>
      <w:r w:rsidR="00303C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1AB1" w:rsidRPr="00464050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3753AA">
        <w:rPr>
          <w:rFonts w:ascii="Times New Roman" w:hAnsi="Times New Roman"/>
          <w:sz w:val="24"/>
          <w:szCs w:val="24"/>
          <w:lang w:eastAsia="ru-RU"/>
        </w:rPr>
        <w:t>3 455.5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 тыс.</w:t>
      </w:r>
      <w:r w:rsidR="003753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руб</w:t>
      </w:r>
      <w:r w:rsidR="003753AA">
        <w:rPr>
          <w:rFonts w:ascii="Times New Roman" w:hAnsi="Times New Roman"/>
          <w:sz w:val="24"/>
          <w:szCs w:val="24"/>
          <w:lang w:eastAsia="ru-RU"/>
        </w:rPr>
        <w:t>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8A6F7A">
        <w:rPr>
          <w:rFonts w:ascii="Times New Roman" w:hAnsi="Times New Roman"/>
          <w:sz w:val="24"/>
          <w:szCs w:val="24"/>
          <w:lang w:eastAsia="ru-RU"/>
        </w:rPr>
        <w:t>2023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3753AA">
        <w:rPr>
          <w:rFonts w:ascii="Times New Roman" w:hAnsi="Times New Roman"/>
          <w:sz w:val="24"/>
          <w:szCs w:val="24"/>
          <w:lang w:eastAsia="ru-RU"/>
        </w:rPr>
        <w:t>177.3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8A6F7A">
        <w:rPr>
          <w:rFonts w:ascii="Times New Roman" w:hAnsi="Times New Roman"/>
          <w:sz w:val="24"/>
          <w:szCs w:val="24"/>
          <w:lang w:eastAsia="ru-RU"/>
        </w:rPr>
        <w:t>2024</w:t>
      </w:r>
      <w:r w:rsidR="00303C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3753AA">
        <w:rPr>
          <w:rFonts w:ascii="Times New Roman" w:hAnsi="Times New Roman"/>
          <w:sz w:val="24"/>
          <w:szCs w:val="24"/>
          <w:lang w:eastAsia="ru-RU"/>
        </w:rPr>
        <w:t>177.3</w:t>
      </w:r>
      <w:r w:rsidR="00CC54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72A4">
        <w:rPr>
          <w:rFonts w:ascii="Times New Roman" w:hAnsi="Times New Roman"/>
          <w:sz w:val="24"/>
          <w:szCs w:val="24"/>
          <w:lang w:eastAsia="ru-RU"/>
        </w:rPr>
        <w:t>тыс. руб.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14:paraId="385189CC" w14:textId="044D5D61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303C5E">
        <w:rPr>
          <w:rFonts w:ascii="Times New Roman" w:hAnsi="Times New Roman"/>
          <w:sz w:val="24"/>
          <w:szCs w:val="24"/>
        </w:rPr>
        <w:t xml:space="preserve"> </w:t>
      </w:r>
      <w:r w:rsidR="00781AB1" w:rsidRPr="009C72A4">
        <w:rPr>
          <w:rFonts w:ascii="Times New Roman" w:hAnsi="Times New Roman"/>
          <w:sz w:val="24"/>
          <w:szCs w:val="24"/>
        </w:rPr>
        <w:t xml:space="preserve">запланирован на </w:t>
      </w:r>
      <w:r w:rsidR="008A6F7A">
        <w:rPr>
          <w:rFonts w:ascii="Times New Roman" w:hAnsi="Times New Roman"/>
          <w:sz w:val="24"/>
          <w:szCs w:val="24"/>
        </w:rPr>
        <w:t>2022</w:t>
      </w:r>
      <w:r w:rsidR="00303C5E">
        <w:rPr>
          <w:rFonts w:ascii="Times New Roman" w:hAnsi="Times New Roman"/>
          <w:sz w:val="24"/>
          <w:szCs w:val="24"/>
        </w:rPr>
        <w:t xml:space="preserve"> год</w:t>
      </w:r>
      <w:r w:rsidR="00E066F2">
        <w:rPr>
          <w:rFonts w:ascii="Times New Roman" w:hAnsi="Times New Roman"/>
          <w:sz w:val="24"/>
          <w:szCs w:val="24"/>
        </w:rPr>
        <w:t xml:space="preserve"> –</w:t>
      </w:r>
      <w:r w:rsidR="003753AA">
        <w:rPr>
          <w:rFonts w:ascii="Times New Roman" w:hAnsi="Times New Roman"/>
          <w:sz w:val="24"/>
          <w:szCs w:val="24"/>
          <w:lang w:eastAsia="ru-RU"/>
        </w:rPr>
        <w:t>345.1</w:t>
      </w:r>
      <w:r w:rsidR="00952A26" w:rsidRPr="00464050">
        <w:rPr>
          <w:rFonts w:ascii="Times New Roman" w:hAnsi="Times New Roman"/>
          <w:sz w:val="24"/>
          <w:szCs w:val="24"/>
          <w:lang w:eastAsia="ru-RU"/>
        </w:rPr>
        <w:t> тыс.</w:t>
      </w:r>
      <w:r w:rsidR="003753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2A26" w:rsidRPr="00464050">
        <w:rPr>
          <w:rFonts w:ascii="Times New Roman" w:hAnsi="Times New Roman"/>
          <w:sz w:val="24"/>
          <w:szCs w:val="24"/>
          <w:lang w:eastAsia="ru-RU"/>
        </w:rPr>
        <w:t>руб</w:t>
      </w:r>
      <w:r w:rsidR="003753AA">
        <w:rPr>
          <w:rFonts w:ascii="Times New Roman" w:hAnsi="Times New Roman"/>
          <w:sz w:val="24"/>
          <w:szCs w:val="24"/>
          <w:lang w:eastAsia="ru-RU"/>
        </w:rPr>
        <w:t>.,</w:t>
      </w:r>
      <w:r w:rsidR="00952A26"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8A6F7A">
        <w:rPr>
          <w:rFonts w:ascii="Times New Roman" w:hAnsi="Times New Roman"/>
          <w:sz w:val="24"/>
          <w:szCs w:val="24"/>
          <w:lang w:eastAsia="ru-RU"/>
        </w:rPr>
        <w:t>2023</w:t>
      </w:r>
      <w:r w:rsidR="00952A26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3753AA">
        <w:rPr>
          <w:rFonts w:ascii="Times New Roman" w:hAnsi="Times New Roman"/>
          <w:sz w:val="24"/>
          <w:szCs w:val="24"/>
          <w:lang w:eastAsia="ru-RU"/>
        </w:rPr>
        <w:t>177.3</w:t>
      </w:r>
      <w:r w:rsidR="00952A26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8A6F7A">
        <w:rPr>
          <w:rFonts w:ascii="Times New Roman" w:hAnsi="Times New Roman"/>
          <w:sz w:val="24"/>
          <w:szCs w:val="24"/>
          <w:lang w:eastAsia="ru-RU"/>
        </w:rPr>
        <w:t>2024</w:t>
      </w:r>
      <w:r w:rsidR="00952A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2A26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52A26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3753AA">
        <w:rPr>
          <w:rFonts w:ascii="Times New Roman" w:hAnsi="Times New Roman"/>
          <w:sz w:val="24"/>
          <w:szCs w:val="24"/>
          <w:lang w:eastAsia="ru-RU"/>
        </w:rPr>
        <w:t>177.3</w:t>
      </w:r>
      <w:r w:rsidR="00952A26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Pr="009C72A4">
        <w:rPr>
          <w:rFonts w:ascii="Times New Roman" w:hAnsi="Times New Roman"/>
          <w:sz w:val="24"/>
          <w:szCs w:val="24"/>
        </w:rPr>
        <w:t xml:space="preserve">; </w:t>
      </w:r>
    </w:p>
    <w:p w14:paraId="2B2023FD" w14:textId="584B38E1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8A6F7A">
        <w:rPr>
          <w:rFonts w:ascii="Times New Roman" w:hAnsi="Times New Roman"/>
          <w:sz w:val="24"/>
          <w:szCs w:val="24"/>
        </w:rPr>
        <w:t>2022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3753AA">
        <w:rPr>
          <w:rFonts w:ascii="Times New Roman" w:hAnsi="Times New Roman"/>
          <w:sz w:val="24"/>
          <w:szCs w:val="24"/>
        </w:rPr>
        <w:t>2047</w:t>
      </w:r>
      <w:r w:rsidR="00E066F2">
        <w:rPr>
          <w:rFonts w:ascii="Times New Roman" w:hAnsi="Times New Roman"/>
          <w:sz w:val="24"/>
          <w:szCs w:val="24"/>
        </w:rPr>
        <w:t>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781AB1" w:rsidRPr="009C72A4">
        <w:rPr>
          <w:rFonts w:ascii="Times New Roman" w:hAnsi="Times New Roman"/>
          <w:sz w:val="24"/>
          <w:szCs w:val="24"/>
        </w:rPr>
        <w:t>, на</w:t>
      </w:r>
      <w:r w:rsidR="009C72A4" w:rsidRPr="009C72A4">
        <w:rPr>
          <w:rFonts w:ascii="Times New Roman" w:hAnsi="Times New Roman"/>
          <w:sz w:val="24"/>
          <w:szCs w:val="24"/>
        </w:rPr>
        <w:t xml:space="preserve"> </w:t>
      </w:r>
      <w:r w:rsidR="008A6F7A">
        <w:rPr>
          <w:rFonts w:ascii="Times New Roman" w:hAnsi="Times New Roman"/>
          <w:sz w:val="24"/>
          <w:szCs w:val="24"/>
        </w:rPr>
        <w:t>2023</w:t>
      </w:r>
      <w:r w:rsidR="00E066F2">
        <w:rPr>
          <w:rFonts w:ascii="Times New Roman" w:hAnsi="Times New Roman"/>
          <w:sz w:val="24"/>
          <w:szCs w:val="24"/>
        </w:rPr>
        <w:t xml:space="preserve">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8A6F7A">
        <w:rPr>
          <w:rFonts w:ascii="Times New Roman" w:hAnsi="Times New Roman"/>
          <w:sz w:val="24"/>
          <w:szCs w:val="24"/>
        </w:rPr>
        <w:t>2024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</w:t>
      </w:r>
      <w:r w:rsidR="00781AB1" w:rsidRPr="009C72A4">
        <w:rPr>
          <w:rFonts w:ascii="Times New Roman" w:hAnsi="Times New Roman"/>
          <w:sz w:val="24"/>
          <w:szCs w:val="24"/>
        </w:rPr>
        <w:t>- по</w:t>
      </w:r>
      <w:r w:rsidR="009C72A4" w:rsidRPr="009C72A4">
        <w:rPr>
          <w:rFonts w:ascii="Times New Roman" w:hAnsi="Times New Roman"/>
          <w:sz w:val="24"/>
          <w:szCs w:val="24"/>
        </w:rPr>
        <w:t xml:space="preserve"> 0.0 тыс. руб.;</w:t>
      </w:r>
    </w:p>
    <w:p w14:paraId="0B116253" w14:textId="4D854BCB" w:rsidR="00464050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781AB1" w:rsidRPr="009C72A4">
        <w:rPr>
          <w:rFonts w:ascii="Times New Roman" w:hAnsi="Times New Roman"/>
          <w:sz w:val="24"/>
          <w:szCs w:val="24"/>
        </w:rPr>
        <w:t>субвенций по</w:t>
      </w:r>
      <w:r w:rsidR="00464050" w:rsidRPr="009C72A4">
        <w:rPr>
          <w:rFonts w:ascii="Times New Roman" w:hAnsi="Times New Roman"/>
          <w:sz w:val="24"/>
          <w:szCs w:val="24"/>
        </w:rPr>
        <w:t xml:space="preserve"> </w:t>
      </w:r>
      <w:r w:rsidR="003E5C2A">
        <w:rPr>
          <w:rFonts w:ascii="Times New Roman" w:hAnsi="Times New Roman"/>
          <w:sz w:val="24"/>
          <w:szCs w:val="24"/>
        </w:rPr>
        <w:t>0</w:t>
      </w:r>
      <w:r w:rsidR="00464050" w:rsidRPr="009C72A4">
        <w:rPr>
          <w:rFonts w:ascii="Times New Roman" w:hAnsi="Times New Roman"/>
          <w:sz w:val="24"/>
          <w:szCs w:val="24"/>
        </w:rPr>
        <w:t>.0тыс. руб.</w:t>
      </w:r>
      <w:r w:rsidR="00781AB1" w:rsidRPr="009C72A4">
        <w:rPr>
          <w:rFonts w:ascii="Times New Roman" w:hAnsi="Times New Roman"/>
          <w:sz w:val="24"/>
          <w:szCs w:val="24"/>
        </w:rPr>
        <w:t>, ежегодно</w:t>
      </w:r>
      <w:r w:rsidR="00CC54A7">
        <w:rPr>
          <w:rFonts w:ascii="Times New Roman" w:hAnsi="Times New Roman"/>
          <w:sz w:val="24"/>
          <w:szCs w:val="24"/>
        </w:rPr>
        <w:t>;</w:t>
      </w:r>
    </w:p>
    <w:p w14:paraId="34F5D395" w14:textId="1E915E40" w:rsidR="00CC54A7" w:rsidRPr="009C72A4" w:rsidRDefault="00CC54A7" w:rsidP="00CC54A7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объем прочих безвозмездных поступлений </w:t>
      </w:r>
      <w:r w:rsidRPr="009C72A4">
        <w:rPr>
          <w:rFonts w:ascii="Times New Roman" w:hAnsi="Times New Roman"/>
          <w:sz w:val="24"/>
          <w:szCs w:val="24"/>
        </w:rPr>
        <w:t xml:space="preserve">запланирован на </w:t>
      </w:r>
      <w:r w:rsidR="008A6F7A">
        <w:rPr>
          <w:rFonts w:ascii="Times New Roman" w:hAnsi="Times New Roman"/>
          <w:sz w:val="24"/>
          <w:szCs w:val="24"/>
        </w:rPr>
        <w:t>2022</w:t>
      </w:r>
      <w:r w:rsidRPr="009C72A4">
        <w:rPr>
          <w:rFonts w:ascii="Times New Roman" w:hAnsi="Times New Roman"/>
          <w:sz w:val="24"/>
          <w:szCs w:val="24"/>
        </w:rPr>
        <w:t xml:space="preserve"> год -</w:t>
      </w:r>
      <w:r w:rsidR="003753AA">
        <w:rPr>
          <w:rFonts w:ascii="Times New Roman" w:hAnsi="Times New Roman"/>
          <w:sz w:val="24"/>
          <w:szCs w:val="24"/>
        </w:rPr>
        <w:t>1063.4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781AB1" w:rsidRPr="009C72A4">
        <w:rPr>
          <w:rFonts w:ascii="Times New Roman" w:hAnsi="Times New Roman"/>
          <w:sz w:val="24"/>
          <w:szCs w:val="24"/>
        </w:rPr>
        <w:t>, на</w:t>
      </w:r>
      <w:r w:rsidRPr="009C72A4">
        <w:rPr>
          <w:rFonts w:ascii="Times New Roman" w:hAnsi="Times New Roman"/>
          <w:sz w:val="24"/>
          <w:szCs w:val="24"/>
        </w:rPr>
        <w:t xml:space="preserve"> </w:t>
      </w:r>
      <w:r w:rsidR="008A6F7A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-</w:t>
      </w:r>
      <w:r w:rsidR="008A6F7A">
        <w:rPr>
          <w:rFonts w:ascii="Times New Roman" w:hAnsi="Times New Roman"/>
          <w:sz w:val="24"/>
          <w:szCs w:val="24"/>
        </w:rPr>
        <w:t>2024</w:t>
      </w:r>
      <w:r w:rsidRPr="009C72A4">
        <w:rPr>
          <w:rFonts w:ascii="Times New Roman" w:hAnsi="Times New Roman"/>
          <w:sz w:val="24"/>
          <w:szCs w:val="24"/>
        </w:rPr>
        <w:t xml:space="preserve"> годы </w:t>
      </w:r>
      <w:r w:rsidR="00781AB1" w:rsidRPr="009C72A4">
        <w:rPr>
          <w:rFonts w:ascii="Times New Roman" w:hAnsi="Times New Roman"/>
          <w:sz w:val="24"/>
          <w:szCs w:val="24"/>
        </w:rPr>
        <w:t>- по</w:t>
      </w:r>
      <w:r w:rsidRPr="009C72A4">
        <w:rPr>
          <w:rFonts w:ascii="Times New Roman" w:hAnsi="Times New Roman"/>
          <w:sz w:val="24"/>
          <w:szCs w:val="24"/>
        </w:rPr>
        <w:t xml:space="preserve"> 0.0 тыс. руб.</w:t>
      </w:r>
    </w:p>
    <w:p w14:paraId="55C2D544" w14:textId="77777777" w:rsidR="00CC54A7" w:rsidRPr="009C72A4" w:rsidRDefault="00CC54A7" w:rsidP="009C72A4">
      <w:pPr>
        <w:pStyle w:val="a4"/>
        <w:rPr>
          <w:rFonts w:ascii="Times New Roman" w:hAnsi="Times New Roman"/>
          <w:sz w:val="24"/>
          <w:szCs w:val="24"/>
        </w:rPr>
      </w:pPr>
    </w:p>
    <w:p w14:paraId="2E7C7F40" w14:textId="00AD9B0A" w:rsidR="00464050" w:rsidRPr="00E066F2" w:rsidRDefault="00E066F2" w:rsidP="00E066F2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A7A">
        <w:rPr>
          <w:rFonts w:ascii="Times New Roman" w:hAnsi="Times New Roman"/>
          <w:b/>
          <w:sz w:val="24"/>
          <w:szCs w:val="24"/>
        </w:rPr>
        <w:t>С</w:t>
      </w:r>
      <w:r w:rsidR="00464050" w:rsidRPr="00610A7A">
        <w:rPr>
          <w:rFonts w:ascii="Times New Roman" w:hAnsi="Times New Roman"/>
          <w:b/>
          <w:sz w:val="24"/>
          <w:szCs w:val="24"/>
        </w:rPr>
        <w:t xml:space="preserve">равнительный </w:t>
      </w:r>
      <w:r w:rsidR="00781AB1" w:rsidRPr="00610A7A">
        <w:rPr>
          <w:rFonts w:ascii="Times New Roman" w:hAnsi="Times New Roman"/>
          <w:b/>
          <w:sz w:val="24"/>
          <w:szCs w:val="24"/>
        </w:rPr>
        <w:t>анализ плановых</w:t>
      </w:r>
      <w:r w:rsidR="00464050" w:rsidRPr="00610A7A">
        <w:rPr>
          <w:rFonts w:ascii="Times New Roman" w:hAnsi="Times New Roman"/>
          <w:b/>
          <w:sz w:val="24"/>
          <w:szCs w:val="24"/>
        </w:rPr>
        <w:t xml:space="preserve"> показателей доходов бюджета сельского </w:t>
      </w:r>
      <w:r w:rsidR="00781AB1" w:rsidRPr="00610A7A">
        <w:rPr>
          <w:rFonts w:ascii="Times New Roman" w:hAnsi="Times New Roman"/>
          <w:b/>
          <w:sz w:val="24"/>
          <w:szCs w:val="24"/>
        </w:rPr>
        <w:t>поселения в</w:t>
      </w:r>
      <w:r w:rsidR="00464050" w:rsidRPr="00610A7A">
        <w:rPr>
          <w:rFonts w:ascii="Times New Roman" w:hAnsi="Times New Roman"/>
          <w:b/>
          <w:sz w:val="24"/>
          <w:szCs w:val="24"/>
        </w:rPr>
        <w:t xml:space="preserve"> проекте</w:t>
      </w:r>
      <w:r w:rsidR="00464050" w:rsidRPr="00E066F2">
        <w:rPr>
          <w:rFonts w:ascii="Times New Roman" w:hAnsi="Times New Roman"/>
          <w:b/>
          <w:sz w:val="24"/>
          <w:szCs w:val="24"/>
        </w:rPr>
        <w:t xml:space="preserve"> на </w:t>
      </w:r>
      <w:r w:rsidR="008A6F7A">
        <w:rPr>
          <w:rFonts w:ascii="Times New Roman" w:hAnsi="Times New Roman"/>
          <w:b/>
          <w:sz w:val="24"/>
          <w:szCs w:val="24"/>
        </w:rPr>
        <w:t>2022</w:t>
      </w:r>
      <w:r w:rsidR="00464050" w:rsidRPr="00E066F2">
        <w:rPr>
          <w:rFonts w:ascii="Times New Roman" w:hAnsi="Times New Roman"/>
          <w:b/>
          <w:sz w:val="24"/>
          <w:szCs w:val="24"/>
        </w:rPr>
        <w:t xml:space="preserve"> год в сравнении </w:t>
      </w:r>
      <w:r w:rsidR="00781AB1" w:rsidRPr="00E066F2">
        <w:rPr>
          <w:rFonts w:ascii="Times New Roman" w:hAnsi="Times New Roman"/>
          <w:b/>
          <w:sz w:val="24"/>
          <w:szCs w:val="24"/>
        </w:rPr>
        <w:t>с ожидаемыми</w:t>
      </w:r>
      <w:r w:rsidR="00464050" w:rsidRPr="00E066F2">
        <w:rPr>
          <w:rFonts w:ascii="Times New Roman" w:hAnsi="Times New Roman"/>
          <w:b/>
          <w:sz w:val="24"/>
          <w:szCs w:val="24"/>
        </w:rPr>
        <w:t xml:space="preserve"> показателями за </w:t>
      </w:r>
      <w:r w:rsidR="008A6F7A">
        <w:rPr>
          <w:rFonts w:ascii="Times New Roman" w:hAnsi="Times New Roman"/>
          <w:b/>
          <w:sz w:val="24"/>
          <w:szCs w:val="24"/>
        </w:rPr>
        <w:t>2022</w:t>
      </w:r>
      <w:r w:rsidR="00464050" w:rsidRPr="00E066F2">
        <w:rPr>
          <w:rFonts w:ascii="Times New Roman" w:hAnsi="Times New Roman"/>
          <w:b/>
          <w:sz w:val="24"/>
          <w:szCs w:val="24"/>
        </w:rPr>
        <w:t xml:space="preserve"> </w:t>
      </w:r>
      <w:r w:rsidR="00781AB1" w:rsidRPr="00E066F2">
        <w:rPr>
          <w:rFonts w:ascii="Times New Roman" w:hAnsi="Times New Roman"/>
          <w:b/>
          <w:sz w:val="24"/>
          <w:szCs w:val="24"/>
        </w:rPr>
        <w:t>год.</w:t>
      </w:r>
    </w:p>
    <w:p w14:paraId="792A8327" w14:textId="2C8B5CB9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 представленной оценкой ожидаемого исполнения доходов бюджета сельского поселения за </w:t>
      </w:r>
      <w:r w:rsidR="008A6F7A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</w:t>
      </w:r>
      <w:r w:rsidR="00781AB1" w:rsidRPr="00464050">
        <w:rPr>
          <w:rFonts w:ascii="Times New Roman" w:hAnsi="Times New Roman"/>
          <w:sz w:val="24"/>
          <w:szCs w:val="24"/>
        </w:rPr>
        <w:t xml:space="preserve">сумме </w:t>
      </w:r>
      <w:r w:rsidR="00E4772A">
        <w:rPr>
          <w:rFonts w:ascii="Times New Roman" w:hAnsi="Times New Roman"/>
          <w:sz w:val="24"/>
          <w:szCs w:val="24"/>
        </w:rPr>
        <w:t>1 576.5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8A6F7A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E066F2">
        <w:rPr>
          <w:rFonts w:ascii="Times New Roman" w:hAnsi="Times New Roman"/>
          <w:sz w:val="24"/>
          <w:szCs w:val="24"/>
        </w:rPr>
        <w:t>1</w:t>
      </w:r>
      <w:r w:rsidR="00E4772A">
        <w:rPr>
          <w:rFonts w:ascii="Times New Roman" w:hAnsi="Times New Roman"/>
          <w:sz w:val="24"/>
          <w:szCs w:val="24"/>
        </w:rPr>
        <w:t> 970.0</w:t>
      </w:r>
      <w:r w:rsidRPr="00464050">
        <w:rPr>
          <w:rFonts w:ascii="Times New Roman" w:hAnsi="Times New Roman"/>
          <w:sz w:val="24"/>
          <w:szCs w:val="24"/>
        </w:rPr>
        <w:t xml:space="preserve"> тыс. руб. У</w:t>
      </w:r>
      <w:r w:rsidR="00E4772A">
        <w:rPr>
          <w:rFonts w:ascii="Times New Roman" w:hAnsi="Times New Roman"/>
          <w:sz w:val="24"/>
          <w:szCs w:val="24"/>
        </w:rPr>
        <w:t>величение</w:t>
      </w:r>
      <w:r w:rsidRPr="00464050">
        <w:rPr>
          <w:rFonts w:ascii="Times New Roman" w:hAnsi="Times New Roman"/>
          <w:sz w:val="24"/>
          <w:szCs w:val="24"/>
        </w:rPr>
        <w:t xml:space="preserve">   собственных доходов по сравнению с ожидаемыми составляет </w:t>
      </w:r>
      <w:r w:rsidR="00853986">
        <w:rPr>
          <w:rFonts w:ascii="Times New Roman" w:hAnsi="Times New Roman"/>
          <w:sz w:val="24"/>
          <w:szCs w:val="24"/>
        </w:rPr>
        <w:t>393.5</w:t>
      </w:r>
      <w:r w:rsidR="004E5AAE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</w:t>
      </w:r>
      <w:r w:rsidR="00781AB1" w:rsidRPr="00464050">
        <w:rPr>
          <w:rFonts w:ascii="Times New Roman" w:hAnsi="Times New Roman"/>
          <w:sz w:val="24"/>
          <w:szCs w:val="24"/>
        </w:rPr>
        <w:t>руб. (</w:t>
      </w:r>
      <w:r w:rsidRPr="00464050">
        <w:rPr>
          <w:rFonts w:ascii="Times New Roman" w:hAnsi="Times New Roman"/>
          <w:sz w:val="24"/>
          <w:szCs w:val="24"/>
        </w:rPr>
        <w:t>приложение 1).</w:t>
      </w:r>
    </w:p>
    <w:p w14:paraId="6EF66541" w14:textId="397713BD" w:rsidR="00464050" w:rsidRPr="00464050" w:rsidRDefault="00781AB1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Отклонение плановых</w:t>
      </w:r>
      <w:r w:rsidR="00464050" w:rsidRPr="00464050">
        <w:rPr>
          <w:rFonts w:ascii="Times New Roman" w:hAnsi="Times New Roman"/>
          <w:sz w:val="24"/>
          <w:szCs w:val="24"/>
        </w:rPr>
        <w:t xml:space="preserve"> показателей по сравнению с ожидаемыми </w:t>
      </w:r>
      <w:r w:rsidRPr="00464050">
        <w:rPr>
          <w:rFonts w:ascii="Times New Roman" w:hAnsi="Times New Roman"/>
          <w:sz w:val="24"/>
          <w:szCs w:val="24"/>
        </w:rPr>
        <w:t>наблюдается по налоговым</w:t>
      </w:r>
      <w:r w:rsidR="00464050" w:rsidRPr="00464050">
        <w:rPr>
          <w:rFonts w:ascii="Times New Roman" w:hAnsi="Times New Roman"/>
          <w:sz w:val="24"/>
          <w:szCs w:val="24"/>
        </w:rPr>
        <w:t xml:space="preserve"> доходам. </w:t>
      </w:r>
      <w:r w:rsidRPr="00464050">
        <w:rPr>
          <w:rFonts w:ascii="Times New Roman" w:hAnsi="Times New Roman"/>
          <w:b/>
          <w:sz w:val="24"/>
          <w:szCs w:val="24"/>
        </w:rPr>
        <w:t>У</w:t>
      </w:r>
      <w:r w:rsidR="00853986">
        <w:rPr>
          <w:rFonts w:ascii="Times New Roman" w:hAnsi="Times New Roman"/>
          <w:b/>
          <w:sz w:val="24"/>
          <w:szCs w:val="24"/>
        </w:rPr>
        <w:t>величение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налоговых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доходов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</w:t>
      </w:r>
      <w:r w:rsidR="00853986">
        <w:rPr>
          <w:rFonts w:ascii="Times New Roman" w:hAnsi="Times New Roman"/>
          <w:b/>
          <w:sz w:val="24"/>
          <w:szCs w:val="24"/>
        </w:rPr>
        <w:t>106.9</w:t>
      </w:r>
      <w:r w:rsidRPr="00464050">
        <w:rPr>
          <w:rFonts w:ascii="Times New Roman" w:hAnsi="Times New Roman"/>
          <w:b/>
          <w:sz w:val="24"/>
          <w:szCs w:val="24"/>
        </w:rPr>
        <w:t>.0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="00464050" w:rsidRPr="00464050">
        <w:rPr>
          <w:rFonts w:ascii="Times New Roman" w:hAnsi="Times New Roman"/>
          <w:sz w:val="24"/>
          <w:szCs w:val="24"/>
        </w:rPr>
        <w:t xml:space="preserve">. </w:t>
      </w:r>
      <w:r w:rsidR="00464050" w:rsidRPr="00464050">
        <w:rPr>
          <w:rFonts w:ascii="Times New Roman" w:hAnsi="Times New Roman"/>
          <w:b/>
          <w:sz w:val="24"/>
          <w:szCs w:val="24"/>
        </w:rPr>
        <w:t>руб.</w:t>
      </w:r>
      <w:r w:rsidR="00464050" w:rsidRPr="00464050">
        <w:rPr>
          <w:rFonts w:ascii="Times New Roman" w:hAnsi="Times New Roman"/>
          <w:sz w:val="24"/>
          <w:szCs w:val="24"/>
        </w:rPr>
        <w:t xml:space="preserve"> или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853986">
        <w:rPr>
          <w:rFonts w:ascii="Times New Roman" w:hAnsi="Times New Roman"/>
          <w:sz w:val="24"/>
          <w:szCs w:val="24"/>
        </w:rPr>
        <w:t>7.23</w:t>
      </w:r>
      <w:r w:rsidR="0022077C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%.</w:t>
      </w:r>
    </w:p>
    <w:p w14:paraId="7D9752A4" w14:textId="0EDFF78C" w:rsidR="00BB1A10" w:rsidRDefault="00464050" w:rsidP="00E24F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8A6F7A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увеличение запланировано</w:t>
      </w:r>
      <w:r w:rsidR="00BB1A10" w:rsidRPr="00BB1A10">
        <w:rPr>
          <w:rFonts w:ascii="Times New Roman" w:hAnsi="Times New Roman"/>
          <w:sz w:val="24"/>
          <w:szCs w:val="24"/>
        </w:rPr>
        <w:t xml:space="preserve"> </w:t>
      </w:r>
      <w:r w:rsidR="00BB1A10">
        <w:rPr>
          <w:rFonts w:ascii="Times New Roman" w:hAnsi="Times New Roman"/>
          <w:sz w:val="24"/>
          <w:szCs w:val="24"/>
        </w:rPr>
        <w:t>п</w:t>
      </w:r>
      <w:r w:rsidR="00BB1A10" w:rsidRPr="00464050">
        <w:rPr>
          <w:rFonts w:ascii="Times New Roman" w:hAnsi="Times New Roman"/>
          <w:sz w:val="24"/>
          <w:szCs w:val="24"/>
        </w:rPr>
        <w:t>о</w:t>
      </w:r>
      <w:r w:rsidR="00BB1A10">
        <w:rPr>
          <w:rFonts w:ascii="Times New Roman" w:hAnsi="Times New Roman"/>
          <w:sz w:val="24"/>
          <w:szCs w:val="24"/>
        </w:rPr>
        <w:t xml:space="preserve"> </w:t>
      </w:r>
      <w:r w:rsidR="00853986" w:rsidRPr="00853986">
        <w:rPr>
          <w:rFonts w:ascii="Times New Roman" w:hAnsi="Times New Roman"/>
          <w:sz w:val="24"/>
          <w:szCs w:val="24"/>
        </w:rPr>
        <w:t xml:space="preserve">акцизам по подакцизным товарам (продукции), производимым на территории РФ всего    на </w:t>
      </w:r>
      <w:r w:rsidR="00853986">
        <w:rPr>
          <w:rFonts w:ascii="Times New Roman" w:hAnsi="Times New Roman"/>
          <w:sz w:val="24"/>
          <w:szCs w:val="24"/>
        </w:rPr>
        <w:t>83.0</w:t>
      </w:r>
      <w:r w:rsidR="00853986" w:rsidRPr="00853986">
        <w:rPr>
          <w:rFonts w:ascii="Times New Roman" w:hAnsi="Times New Roman"/>
          <w:sz w:val="24"/>
          <w:szCs w:val="24"/>
        </w:rPr>
        <w:t xml:space="preserve"> тыс. руб. или </w:t>
      </w:r>
      <w:r w:rsidR="00853986">
        <w:rPr>
          <w:rFonts w:ascii="Times New Roman" w:hAnsi="Times New Roman"/>
          <w:sz w:val="24"/>
          <w:szCs w:val="24"/>
        </w:rPr>
        <w:t>10.12</w:t>
      </w:r>
      <w:r w:rsidR="00853986" w:rsidRPr="00853986">
        <w:rPr>
          <w:rFonts w:ascii="Times New Roman" w:hAnsi="Times New Roman"/>
          <w:sz w:val="24"/>
          <w:szCs w:val="24"/>
        </w:rPr>
        <w:t xml:space="preserve"> </w:t>
      </w:r>
      <w:r w:rsidR="00610A7A" w:rsidRPr="00853986">
        <w:rPr>
          <w:rFonts w:ascii="Times New Roman" w:hAnsi="Times New Roman"/>
          <w:sz w:val="24"/>
          <w:szCs w:val="24"/>
        </w:rPr>
        <w:t>%</w:t>
      </w:r>
      <w:r w:rsidR="00610A7A">
        <w:rPr>
          <w:rFonts w:ascii="Times New Roman" w:hAnsi="Times New Roman"/>
          <w:sz w:val="24"/>
          <w:szCs w:val="24"/>
        </w:rPr>
        <w:t>,</w:t>
      </w:r>
      <w:r w:rsidR="00781AB1">
        <w:rPr>
          <w:rFonts w:ascii="Times New Roman" w:hAnsi="Times New Roman"/>
          <w:sz w:val="24"/>
          <w:szCs w:val="24"/>
        </w:rPr>
        <w:t xml:space="preserve"> </w:t>
      </w:r>
      <w:r w:rsidR="00781AB1" w:rsidRPr="00464050">
        <w:rPr>
          <w:rFonts w:ascii="Times New Roman" w:hAnsi="Times New Roman"/>
          <w:sz w:val="24"/>
          <w:szCs w:val="24"/>
        </w:rPr>
        <w:t>по</w:t>
      </w:r>
      <w:r w:rsidR="00BB1A10">
        <w:rPr>
          <w:rFonts w:ascii="Times New Roman" w:hAnsi="Times New Roman"/>
          <w:sz w:val="24"/>
          <w:szCs w:val="24"/>
        </w:rPr>
        <w:t xml:space="preserve"> налогу на землю на </w:t>
      </w:r>
      <w:r w:rsidR="00610A7A">
        <w:rPr>
          <w:rFonts w:ascii="Times New Roman" w:hAnsi="Times New Roman"/>
          <w:sz w:val="24"/>
          <w:szCs w:val="24"/>
        </w:rPr>
        <w:t>118</w:t>
      </w:r>
      <w:r w:rsidR="00BB1A10">
        <w:rPr>
          <w:rFonts w:ascii="Times New Roman" w:hAnsi="Times New Roman"/>
          <w:sz w:val="24"/>
          <w:szCs w:val="24"/>
        </w:rPr>
        <w:t>.0</w:t>
      </w:r>
      <w:r w:rsidR="00BB1A10" w:rsidRPr="007E7F62">
        <w:rPr>
          <w:rFonts w:ascii="Times New Roman" w:hAnsi="Times New Roman"/>
          <w:sz w:val="24"/>
          <w:szCs w:val="24"/>
        </w:rPr>
        <w:t xml:space="preserve"> </w:t>
      </w:r>
      <w:r w:rsidR="00BB1A10">
        <w:rPr>
          <w:rFonts w:ascii="Times New Roman" w:hAnsi="Times New Roman"/>
          <w:sz w:val="24"/>
          <w:szCs w:val="24"/>
        </w:rPr>
        <w:t xml:space="preserve">тыс. руб. или </w:t>
      </w:r>
      <w:r w:rsidR="00610A7A">
        <w:rPr>
          <w:rFonts w:ascii="Times New Roman" w:hAnsi="Times New Roman"/>
          <w:sz w:val="24"/>
          <w:szCs w:val="24"/>
        </w:rPr>
        <w:t>32.42</w:t>
      </w:r>
      <w:r w:rsidR="00BB1A10">
        <w:rPr>
          <w:rFonts w:ascii="Times New Roman" w:hAnsi="Times New Roman"/>
          <w:sz w:val="24"/>
          <w:szCs w:val="24"/>
        </w:rPr>
        <w:t xml:space="preserve"> </w:t>
      </w:r>
      <w:r w:rsidR="00781AB1">
        <w:rPr>
          <w:rFonts w:ascii="Times New Roman" w:hAnsi="Times New Roman"/>
          <w:sz w:val="24"/>
          <w:szCs w:val="24"/>
        </w:rPr>
        <w:t>%.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14:paraId="314A4A4D" w14:textId="43E8E85F" w:rsidR="00BB1A10" w:rsidRDefault="00610A7A" w:rsidP="00BB1A1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</w:t>
      </w:r>
      <w:r w:rsidR="004E5AAE" w:rsidRPr="00DF6876">
        <w:rPr>
          <w:rFonts w:ascii="Times New Roman" w:hAnsi="Times New Roman"/>
          <w:b/>
          <w:sz w:val="24"/>
          <w:szCs w:val="24"/>
        </w:rPr>
        <w:t xml:space="preserve">налоговых доходов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610A7A">
        <w:rPr>
          <w:rFonts w:ascii="Times New Roman" w:hAnsi="Times New Roman"/>
          <w:sz w:val="24"/>
          <w:szCs w:val="24"/>
        </w:rPr>
        <w:t xml:space="preserve">НДФЛ на </w:t>
      </w:r>
      <w:r>
        <w:rPr>
          <w:rFonts w:ascii="Times New Roman" w:hAnsi="Times New Roman"/>
          <w:sz w:val="24"/>
          <w:szCs w:val="24"/>
        </w:rPr>
        <w:t>89</w:t>
      </w:r>
      <w:r w:rsidRPr="00610A7A">
        <w:rPr>
          <w:rFonts w:ascii="Times New Roman" w:hAnsi="Times New Roman"/>
          <w:sz w:val="24"/>
          <w:szCs w:val="24"/>
        </w:rPr>
        <w:t xml:space="preserve">.0 тыс. руб., или </w:t>
      </w:r>
      <w:r>
        <w:rPr>
          <w:rFonts w:ascii="Times New Roman" w:hAnsi="Times New Roman"/>
          <w:sz w:val="24"/>
          <w:szCs w:val="24"/>
        </w:rPr>
        <w:t>43.63</w:t>
      </w:r>
      <w:r w:rsidRPr="00610A7A">
        <w:rPr>
          <w:rFonts w:ascii="Times New Roman" w:hAnsi="Times New Roman"/>
          <w:sz w:val="24"/>
          <w:szCs w:val="24"/>
        </w:rPr>
        <w:t xml:space="preserve"> %,</w:t>
      </w:r>
      <w:r w:rsidR="00781AB1">
        <w:rPr>
          <w:rFonts w:ascii="Times New Roman" w:hAnsi="Times New Roman"/>
          <w:sz w:val="24"/>
          <w:szCs w:val="24"/>
        </w:rPr>
        <w:t xml:space="preserve"> </w:t>
      </w:r>
      <w:r w:rsidR="00781AB1" w:rsidRPr="00464050">
        <w:rPr>
          <w:rFonts w:ascii="Times New Roman" w:hAnsi="Times New Roman"/>
          <w:sz w:val="24"/>
          <w:szCs w:val="24"/>
        </w:rPr>
        <w:t>по</w:t>
      </w:r>
      <w:r w:rsidR="00BB1A10">
        <w:rPr>
          <w:rFonts w:ascii="Times New Roman" w:hAnsi="Times New Roman"/>
          <w:sz w:val="24"/>
          <w:szCs w:val="24"/>
        </w:rPr>
        <w:t xml:space="preserve"> налогу на имущество на </w:t>
      </w:r>
      <w:r>
        <w:rPr>
          <w:rFonts w:ascii="Times New Roman" w:hAnsi="Times New Roman"/>
          <w:sz w:val="24"/>
          <w:szCs w:val="24"/>
        </w:rPr>
        <w:t>5</w:t>
      </w:r>
      <w:r w:rsidR="00BB1A10">
        <w:rPr>
          <w:rFonts w:ascii="Times New Roman" w:hAnsi="Times New Roman"/>
          <w:sz w:val="24"/>
          <w:szCs w:val="24"/>
        </w:rPr>
        <w:t>.0 тыс.</w:t>
      </w:r>
      <w:r w:rsidR="00E4772A">
        <w:rPr>
          <w:rFonts w:ascii="Times New Roman" w:hAnsi="Times New Roman"/>
          <w:sz w:val="24"/>
          <w:szCs w:val="24"/>
        </w:rPr>
        <w:t xml:space="preserve"> </w:t>
      </w:r>
      <w:r w:rsidR="00BB1A10">
        <w:rPr>
          <w:rFonts w:ascii="Times New Roman" w:hAnsi="Times New Roman"/>
          <w:sz w:val="24"/>
          <w:szCs w:val="24"/>
        </w:rPr>
        <w:t xml:space="preserve">руб. или на </w:t>
      </w:r>
      <w:r>
        <w:rPr>
          <w:rFonts w:ascii="Times New Roman" w:hAnsi="Times New Roman"/>
          <w:sz w:val="24"/>
          <w:szCs w:val="24"/>
        </w:rPr>
        <w:t>5.75</w:t>
      </w:r>
      <w:r w:rsidR="00BB1A10">
        <w:rPr>
          <w:rFonts w:ascii="Times New Roman" w:hAnsi="Times New Roman"/>
          <w:sz w:val="24"/>
          <w:szCs w:val="24"/>
        </w:rPr>
        <w:t xml:space="preserve"> %.</w:t>
      </w:r>
    </w:p>
    <w:p w14:paraId="0A113508" w14:textId="01365659" w:rsidR="0058460A" w:rsidRPr="00DA1DAE" w:rsidRDefault="0058460A" w:rsidP="005846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56FE2">
        <w:rPr>
          <w:rFonts w:ascii="Times New Roman" w:hAnsi="Times New Roman"/>
          <w:b/>
          <w:sz w:val="24"/>
          <w:szCs w:val="24"/>
        </w:rPr>
        <w:t>Неналоговые</w:t>
      </w:r>
      <w:r w:rsidRPr="00DA1DAE">
        <w:rPr>
          <w:rFonts w:ascii="Times New Roman" w:hAnsi="Times New Roman"/>
          <w:b/>
          <w:sz w:val="24"/>
          <w:szCs w:val="24"/>
        </w:rPr>
        <w:t xml:space="preserve"> доходы</w:t>
      </w:r>
      <w:r w:rsidR="00DF6876">
        <w:rPr>
          <w:rFonts w:ascii="Times New Roman" w:hAnsi="Times New Roman"/>
          <w:b/>
          <w:sz w:val="24"/>
          <w:szCs w:val="24"/>
        </w:rPr>
        <w:t xml:space="preserve"> составляют</w:t>
      </w:r>
      <w:r w:rsidRPr="00DA1DAE">
        <w:rPr>
          <w:rFonts w:ascii="Times New Roman" w:hAnsi="Times New Roman"/>
          <w:b/>
          <w:sz w:val="24"/>
          <w:szCs w:val="24"/>
        </w:rPr>
        <w:t xml:space="preserve"> </w:t>
      </w:r>
      <w:r w:rsidR="00610A7A">
        <w:rPr>
          <w:rFonts w:ascii="Times New Roman" w:hAnsi="Times New Roman"/>
          <w:b/>
          <w:sz w:val="24"/>
          <w:szCs w:val="24"/>
        </w:rPr>
        <w:t>6.24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14:paraId="512C2B34" w14:textId="368BB077" w:rsidR="0058460A" w:rsidRDefault="00781AB1" w:rsidP="00584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DA1DAE">
        <w:rPr>
          <w:rFonts w:ascii="Times New Roman" w:hAnsi="Times New Roman"/>
          <w:sz w:val="24"/>
          <w:szCs w:val="24"/>
        </w:rPr>
        <w:t>) доходы</w:t>
      </w:r>
      <w:r w:rsidR="0058460A" w:rsidRPr="00DA1DAE">
        <w:rPr>
          <w:rFonts w:ascii="Times New Roman" w:hAnsi="Times New Roman"/>
          <w:sz w:val="24"/>
          <w:szCs w:val="24"/>
        </w:rPr>
        <w:t xml:space="preserve"> от использования имущества</w:t>
      </w:r>
      <w:r w:rsidR="0058460A">
        <w:rPr>
          <w:rFonts w:ascii="Times New Roman" w:hAnsi="Times New Roman"/>
          <w:sz w:val="24"/>
          <w:szCs w:val="24"/>
        </w:rPr>
        <w:t xml:space="preserve">, </w:t>
      </w:r>
      <w:r w:rsidR="0058460A" w:rsidRPr="00DA1DAE">
        <w:rPr>
          <w:rFonts w:ascii="Times New Roman" w:hAnsi="Times New Roman"/>
          <w:sz w:val="24"/>
          <w:szCs w:val="24"/>
        </w:rPr>
        <w:t>находящихся в муниципальной собственности -</w:t>
      </w:r>
      <w:r w:rsidR="00856FE2">
        <w:rPr>
          <w:rFonts w:ascii="Times New Roman" w:hAnsi="Times New Roman"/>
          <w:sz w:val="24"/>
          <w:szCs w:val="24"/>
        </w:rPr>
        <w:t>3.68</w:t>
      </w:r>
      <w:r w:rsidR="0058460A" w:rsidRPr="00DA1DAE">
        <w:rPr>
          <w:rFonts w:ascii="Times New Roman" w:hAnsi="Times New Roman"/>
          <w:sz w:val="24"/>
          <w:szCs w:val="24"/>
        </w:rPr>
        <w:t xml:space="preserve"> %</w:t>
      </w:r>
      <w:r w:rsidR="00856FE2">
        <w:rPr>
          <w:rFonts w:ascii="Times New Roman" w:hAnsi="Times New Roman"/>
          <w:sz w:val="24"/>
          <w:szCs w:val="24"/>
        </w:rPr>
        <w:t>;</w:t>
      </w:r>
    </w:p>
    <w:p w14:paraId="27FD9748" w14:textId="1A628E47" w:rsidR="00856FE2" w:rsidRPr="00464050" w:rsidRDefault="00856FE2" w:rsidP="00584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прочие неналоговые платежи-2.56%.</w:t>
      </w:r>
    </w:p>
    <w:p w14:paraId="268245AE" w14:textId="0AF3C4A9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8A6F7A">
        <w:rPr>
          <w:rFonts w:ascii="Times New Roman" w:hAnsi="Times New Roman"/>
          <w:b/>
          <w:sz w:val="24"/>
          <w:szCs w:val="24"/>
        </w:rPr>
        <w:t>2022</w:t>
      </w:r>
      <w:r w:rsidR="00303C5E">
        <w:rPr>
          <w:rFonts w:ascii="Times New Roman" w:hAnsi="Times New Roman"/>
          <w:b/>
          <w:sz w:val="24"/>
          <w:szCs w:val="24"/>
        </w:rPr>
        <w:t xml:space="preserve"> </w:t>
      </w:r>
      <w:r w:rsidR="00781AB1" w:rsidRPr="00464050">
        <w:rPr>
          <w:rFonts w:ascii="Times New Roman" w:hAnsi="Times New Roman"/>
          <w:b/>
          <w:sz w:val="24"/>
          <w:szCs w:val="24"/>
        </w:rPr>
        <w:t>г</w:t>
      </w:r>
      <w:r w:rsidR="00781AB1">
        <w:rPr>
          <w:rFonts w:ascii="Times New Roman" w:hAnsi="Times New Roman"/>
          <w:b/>
          <w:sz w:val="24"/>
          <w:szCs w:val="24"/>
        </w:rPr>
        <w:t xml:space="preserve">од </w:t>
      </w:r>
      <w:r w:rsidR="00781AB1" w:rsidRPr="00464050">
        <w:rPr>
          <w:rFonts w:ascii="Times New Roman" w:hAnsi="Times New Roman"/>
          <w:b/>
          <w:sz w:val="24"/>
          <w:szCs w:val="24"/>
        </w:rPr>
        <w:t>использованы</w:t>
      </w:r>
      <w:r w:rsidRPr="00464050">
        <w:rPr>
          <w:rFonts w:ascii="Times New Roman" w:hAnsi="Times New Roman"/>
          <w:b/>
          <w:sz w:val="24"/>
          <w:szCs w:val="24"/>
        </w:rPr>
        <w:t xml:space="preserve"> следующие показатели:</w:t>
      </w:r>
    </w:p>
    <w:p w14:paraId="6EB7EB3E" w14:textId="6D2BA9F4" w:rsidR="00936936" w:rsidRPr="00464050" w:rsidRDefault="00936936" w:rsidP="009369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C0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E64C02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доходы физических </w:t>
      </w:r>
      <w:r w:rsidR="00781AB1"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лиц</w:t>
      </w:r>
      <w:r w:rsidR="00781AB1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6F7A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781AB1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определено исходя из прогнозируемого фонда оплаты труда на планируемый год </w:t>
      </w:r>
      <w:r w:rsidR="00781AB1" w:rsidRPr="00464050">
        <w:rPr>
          <w:rFonts w:ascii="Times New Roman" w:eastAsia="Times New Roman" w:hAnsi="Times New Roman"/>
          <w:sz w:val="24"/>
          <w:szCs w:val="24"/>
          <w:lang w:eastAsia="ru-RU"/>
        </w:rPr>
        <w:t>согласно прогнозу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социально-экономического развития поселения, </w:t>
      </w:r>
      <w:r w:rsidR="00781AB1" w:rsidRPr="00464050">
        <w:rPr>
          <w:rFonts w:ascii="Times New Roman" w:eastAsia="Times New Roman" w:hAnsi="Times New Roman"/>
          <w:sz w:val="24"/>
          <w:szCs w:val="24"/>
          <w:lang w:eastAsia="ru-RU"/>
        </w:rPr>
        <w:t>темпов роста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оплаты труда, сумм задолженности по налогу и пеням, реальных к взысканию, а </w:t>
      </w:r>
      <w:r w:rsidR="00781AB1" w:rsidRPr="00464050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8AD8347" w14:textId="77777777" w:rsidR="00C70C95" w:rsidRDefault="00464050" w:rsidP="00F22D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доход от уплаты акцизов на </w:t>
      </w:r>
      <w:r w:rsidR="00781AB1" w:rsidRPr="00464050">
        <w:rPr>
          <w:rFonts w:ascii="Times New Roman" w:hAnsi="Times New Roman"/>
          <w:b/>
          <w:sz w:val="24"/>
          <w:szCs w:val="24"/>
          <w:lang w:eastAsia="ru-RU"/>
        </w:rPr>
        <w:t>нефтепродукты</w:t>
      </w:r>
      <w:r w:rsidR="00781AB1" w:rsidRPr="004640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0C95" w:rsidRPr="00C70C95">
        <w:rPr>
          <w:rFonts w:ascii="Times New Roman" w:hAnsi="Times New Roman"/>
          <w:sz w:val="24"/>
          <w:szCs w:val="24"/>
          <w:lang w:eastAsia="ru-RU"/>
        </w:rPr>
        <w:t>зачисляется в бюджеты муниципальных образований для формирования муниципальных дорожных фондов. Расчет прогнозных поступлений доходов от уплаты акцизов на нефтепродукты на 2022-2024 годы представлен Управлением федерального казначейства Самарской области с учетом дифференцированного норматива, рассчитанного министерством транспорта и автомобильных дорог Самарской области на основании протяженности автомобильных дорог местного значения;</w:t>
      </w:r>
    </w:p>
    <w:p w14:paraId="4883CB99" w14:textId="6565AD12" w:rsidR="00F22D68" w:rsidRDefault="00936936" w:rsidP="00F22D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F22D68">
        <w:rPr>
          <w:rFonts w:ascii="Times New Roman" w:hAnsi="Times New Roman"/>
          <w:sz w:val="24"/>
          <w:szCs w:val="24"/>
        </w:rPr>
        <w:t xml:space="preserve">рассчитан исходя из суммы ожидаемых поступлений в бюджет сельского поселения </w:t>
      </w:r>
      <w:proofErr w:type="spellStart"/>
      <w:r w:rsidR="00F22D68">
        <w:rPr>
          <w:rFonts w:ascii="Times New Roman" w:hAnsi="Times New Roman"/>
          <w:sz w:val="24"/>
          <w:szCs w:val="24"/>
        </w:rPr>
        <w:t>Токмакла</w:t>
      </w:r>
      <w:proofErr w:type="spellEnd"/>
      <w:r w:rsidR="00F22D68">
        <w:rPr>
          <w:rFonts w:ascii="Times New Roman" w:hAnsi="Times New Roman"/>
          <w:sz w:val="24"/>
          <w:szCs w:val="24"/>
        </w:rPr>
        <w:t xml:space="preserve"> в </w:t>
      </w:r>
      <w:r w:rsidR="008A6F7A">
        <w:rPr>
          <w:rFonts w:ascii="Times New Roman" w:hAnsi="Times New Roman"/>
          <w:sz w:val="24"/>
          <w:szCs w:val="24"/>
        </w:rPr>
        <w:t>2022</w:t>
      </w:r>
      <w:r w:rsidR="00F22D68">
        <w:rPr>
          <w:rFonts w:ascii="Times New Roman" w:hAnsi="Times New Roman"/>
          <w:sz w:val="24"/>
          <w:szCs w:val="24"/>
        </w:rPr>
        <w:t xml:space="preserve"> году, общей инвентаризационной стоимости строений, помещений и сооружений, находящихся в собственности физических лиц.;</w:t>
      </w:r>
    </w:p>
    <w:p w14:paraId="032696D6" w14:textId="01981D64" w:rsidR="00936936" w:rsidRPr="00464050" w:rsidRDefault="00936936" w:rsidP="009369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 xml:space="preserve">рассчитан </w:t>
      </w:r>
      <w:r w:rsidR="00781AB1" w:rsidRPr="00464050">
        <w:rPr>
          <w:rFonts w:ascii="Times New Roman" w:hAnsi="Times New Roman"/>
          <w:sz w:val="24"/>
          <w:szCs w:val="24"/>
        </w:rPr>
        <w:t>исходя из кадастровой</w:t>
      </w:r>
      <w:r w:rsidRPr="00464050">
        <w:rPr>
          <w:rFonts w:ascii="Times New Roman" w:hAnsi="Times New Roman"/>
          <w:sz w:val="24"/>
          <w:szCs w:val="24"/>
        </w:rPr>
        <w:t xml:space="preserve"> стоимости земли   </w:t>
      </w:r>
      <w:r w:rsidR="00781AB1" w:rsidRPr="00464050">
        <w:rPr>
          <w:rFonts w:ascii="Times New Roman" w:hAnsi="Times New Roman"/>
          <w:sz w:val="24"/>
          <w:szCs w:val="24"/>
        </w:rPr>
        <w:t>и ставки</w:t>
      </w:r>
      <w:r w:rsidRPr="00464050">
        <w:rPr>
          <w:rFonts w:ascii="Times New Roman" w:hAnsi="Times New Roman"/>
          <w:sz w:val="24"/>
          <w:szCs w:val="24"/>
        </w:rPr>
        <w:t xml:space="preserve"> налога и за счет вовлечения в налогооблагаемый оборот незарегистрированных участков, погашения задолженности по налогу, пени и штрафам</w:t>
      </w:r>
      <w:r>
        <w:rPr>
          <w:rFonts w:ascii="Times New Roman" w:hAnsi="Times New Roman"/>
          <w:sz w:val="24"/>
          <w:szCs w:val="24"/>
        </w:rPr>
        <w:t>, 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14:paraId="7A753295" w14:textId="77777777" w:rsidR="00936936" w:rsidRPr="00464050" w:rsidRDefault="0093693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2269BA" w14:textId="4190428F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4.Оценка достоверности </w:t>
      </w:r>
      <w:r w:rsidR="00781AB1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14:paraId="2C3EEF32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14:paraId="056B16ED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5B39B1" w14:textId="51027B4B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 Формирование расходов бюджета сельского поселения </w:t>
      </w:r>
      <w:proofErr w:type="spellStart"/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proofErr w:type="spellEnd"/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8A6F7A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81AB1" w:rsidRPr="00464050">
        <w:rPr>
          <w:rFonts w:ascii="Times New Roman" w:hAnsi="Times New Roman"/>
          <w:sz w:val="24"/>
          <w:szCs w:val="24"/>
        </w:rPr>
        <w:t>год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81AB1" w:rsidRPr="00464050">
        <w:rPr>
          <w:rFonts w:ascii="Times New Roman" w:hAnsi="Times New Roman"/>
          <w:sz w:val="24"/>
          <w:szCs w:val="24"/>
        </w:rPr>
        <w:t>на плановый</w:t>
      </w:r>
      <w:r w:rsidRPr="00464050">
        <w:rPr>
          <w:rFonts w:ascii="Times New Roman" w:hAnsi="Times New Roman"/>
          <w:sz w:val="24"/>
          <w:szCs w:val="24"/>
        </w:rPr>
        <w:t xml:space="preserve"> период </w:t>
      </w:r>
      <w:r w:rsidR="008A6F7A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8A6F7A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</w:t>
      </w:r>
      <w:r w:rsidR="00781AB1" w:rsidRPr="00464050">
        <w:rPr>
          <w:rFonts w:ascii="Times New Roman" w:hAnsi="Times New Roman"/>
          <w:sz w:val="24"/>
          <w:szCs w:val="24"/>
        </w:rPr>
        <w:t>реестра расходных</w:t>
      </w:r>
      <w:r w:rsidRPr="00464050">
        <w:rPr>
          <w:rFonts w:ascii="Times New Roman" w:hAnsi="Times New Roman"/>
          <w:sz w:val="24"/>
          <w:szCs w:val="24"/>
        </w:rPr>
        <w:t xml:space="preserve"> обязательств (</w:t>
      </w:r>
      <w:r w:rsidR="00B61A16" w:rsidRPr="00464050">
        <w:rPr>
          <w:rFonts w:ascii="Times New Roman" w:hAnsi="Times New Roman"/>
          <w:sz w:val="24"/>
          <w:szCs w:val="24"/>
        </w:rPr>
        <w:t>согласно статье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14:paraId="5EC132F6" w14:textId="7E18E6A9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</w:t>
      </w:r>
      <w:r w:rsidR="00F65B76">
        <w:rPr>
          <w:rFonts w:ascii="Times New Roman" w:hAnsi="Times New Roman"/>
          <w:sz w:val="24"/>
          <w:szCs w:val="24"/>
        </w:rPr>
        <w:t>В</w:t>
      </w:r>
      <w:r w:rsidR="00F65B76"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F65B76">
        <w:rPr>
          <w:rFonts w:ascii="Times New Roman" w:hAnsi="Times New Roman"/>
          <w:sz w:val="24"/>
          <w:szCs w:val="24"/>
        </w:rPr>
        <w:t>е</w:t>
      </w:r>
      <w:r w:rsidR="00F65B76"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8A6F7A">
        <w:rPr>
          <w:rFonts w:ascii="Times New Roman" w:hAnsi="Times New Roman"/>
          <w:sz w:val="24"/>
          <w:szCs w:val="24"/>
        </w:rPr>
        <w:t>2022</w:t>
      </w:r>
      <w:r w:rsidR="00F65B76" w:rsidRPr="00464050">
        <w:rPr>
          <w:rFonts w:ascii="Times New Roman" w:hAnsi="Times New Roman"/>
          <w:sz w:val="24"/>
          <w:szCs w:val="24"/>
        </w:rPr>
        <w:t xml:space="preserve"> года.</w:t>
      </w:r>
    </w:p>
    <w:p w14:paraId="34CCE45B" w14:textId="21BC8257"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8A6F7A">
        <w:rPr>
          <w:rFonts w:ascii="Times New Roman" w:hAnsi="Times New Roman"/>
          <w:sz w:val="24"/>
          <w:szCs w:val="24"/>
        </w:rPr>
        <w:t>2022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</w:t>
      </w:r>
      <w:r w:rsidR="00781AB1" w:rsidRPr="00577CBD">
        <w:rPr>
          <w:rFonts w:ascii="Times New Roman" w:hAnsi="Times New Roman"/>
          <w:sz w:val="24"/>
          <w:szCs w:val="24"/>
        </w:rPr>
        <w:t>поступлений, предусмотрены</w:t>
      </w:r>
      <w:r w:rsidRPr="00577CBD">
        <w:rPr>
          <w:rFonts w:ascii="Times New Roman" w:hAnsi="Times New Roman"/>
          <w:sz w:val="24"/>
          <w:szCs w:val="24"/>
        </w:rPr>
        <w:t xml:space="preserve"> в сумме </w:t>
      </w:r>
      <w:r w:rsidR="00A633DC">
        <w:rPr>
          <w:rFonts w:ascii="Times New Roman" w:hAnsi="Times New Roman"/>
          <w:sz w:val="24"/>
          <w:szCs w:val="24"/>
        </w:rPr>
        <w:t>5 425.5</w:t>
      </w:r>
      <w:r w:rsidRPr="00577CBD">
        <w:rPr>
          <w:rFonts w:ascii="Times New Roman" w:hAnsi="Times New Roman"/>
          <w:sz w:val="24"/>
          <w:szCs w:val="24"/>
        </w:rPr>
        <w:t xml:space="preserve"> тыс. руб., на </w:t>
      </w:r>
      <w:r w:rsidR="008A6F7A">
        <w:rPr>
          <w:rFonts w:ascii="Times New Roman" w:hAnsi="Times New Roman"/>
          <w:sz w:val="24"/>
          <w:szCs w:val="24"/>
        </w:rPr>
        <w:t>2023</w:t>
      </w:r>
      <w:r w:rsidR="000C5660">
        <w:rPr>
          <w:rFonts w:ascii="Times New Roman" w:hAnsi="Times New Roman"/>
          <w:sz w:val="24"/>
          <w:szCs w:val="24"/>
        </w:rPr>
        <w:t xml:space="preserve"> год</w:t>
      </w:r>
      <w:r w:rsidR="00577CBD" w:rsidRPr="00577CBD">
        <w:rPr>
          <w:rFonts w:ascii="Times New Roman" w:hAnsi="Times New Roman"/>
          <w:sz w:val="24"/>
          <w:szCs w:val="24"/>
        </w:rPr>
        <w:t xml:space="preserve"> в сумме – </w:t>
      </w:r>
      <w:r w:rsidR="00A633DC">
        <w:rPr>
          <w:rFonts w:ascii="Times New Roman" w:hAnsi="Times New Roman"/>
          <w:sz w:val="24"/>
          <w:szCs w:val="24"/>
        </w:rPr>
        <w:t>1 841.3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</w:t>
      </w:r>
      <w:r w:rsidR="00781AB1" w:rsidRPr="00577CBD">
        <w:rPr>
          <w:rFonts w:ascii="Times New Roman" w:hAnsi="Times New Roman"/>
          <w:sz w:val="24"/>
          <w:szCs w:val="24"/>
        </w:rPr>
        <w:t xml:space="preserve">и </w:t>
      </w:r>
      <w:r w:rsidR="008A6F7A">
        <w:rPr>
          <w:rFonts w:ascii="Times New Roman" w:hAnsi="Times New Roman"/>
          <w:sz w:val="24"/>
          <w:szCs w:val="24"/>
        </w:rPr>
        <w:t>2024</w:t>
      </w:r>
      <w:r w:rsidRPr="00577CBD">
        <w:rPr>
          <w:rFonts w:ascii="Times New Roman" w:hAnsi="Times New Roman"/>
          <w:sz w:val="24"/>
          <w:szCs w:val="24"/>
        </w:rPr>
        <w:t xml:space="preserve"> г   в сумме- </w:t>
      </w:r>
      <w:r w:rsidR="008E5803">
        <w:rPr>
          <w:rFonts w:ascii="Times New Roman" w:hAnsi="Times New Roman"/>
          <w:sz w:val="24"/>
          <w:szCs w:val="24"/>
        </w:rPr>
        <w:t>1</w:t>
      </w:r>
      <w:r w:rsidR="00A633DC">
        <w:rPr>
          <w:rFonts w:ascii="Times New Roman" w:hAnsi="Times New Roman"/>
          <w:sz w:val="24"/>
          <w:szCs w:val="24"/>
        </w:rPr>
        <w:t> 847.3</w:t>
      </w:r>
      <w:r w:rsidR="00EE5E4B">
        <w:rPr>
          <w:rFonts w:ascii="Times New Roman" w:hAnsi="Times New Roman"/>
          <w:sz w:val="24"/>
          <w:szCs w:val="24"/>
        </w:rPr>
        <w:t xml:space="preserve"> </w:t>
      </w:r>
      <w:r w:rsidRPr="00577CBD">
        <w:rPr>
          <w:rFonts w:ascii="Times New Roman" w:hAnsi="Times New Roman"/>
          <w:sz w:val="24"/>
          <w:szCs w:val="24"/>
        </w:rPr>
        <w:t>тыс. руб.</w:t>
      </w:r>
      <w:r w:rsidR="00781AB1" w:rsidRPr="00577CBD">
        <w:rPr>
          <w:rFonts w:ascii="Times New Roman" w:hAnsi="Times New Roman"/>
          <w:sz w:val="24"/>
          <w:szCs w:val="24"/>
        </w:rPr>
        <w:t>, ежегодно</w:t>
      </w:r>
      <w:r w:rsidRPr="00577CBD">
        <w:rPr>
          <w:rFonts w:ascii="Times New Roman" w:hAnsi="Times New Roman"/>
          <w:sz w:val="24"/>
          <w:szCs w:val="24"/>
        </w:rPr>
        <w:t>.</w:t>
      </w:r>
    </w:p>
    <w:p w14:paraId="33613A7F" w14:textId="018A9740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</w:t>
      </w:r>
      <w:r w:rsidR="00781AB1" w:rsidRPr="00464050">
        <w:rPr>
          <w:rFonts w:ascii="Times New Roman" w:hAnsi="Times New Roman"/>
          <w:b/>
          <w:sz w:val="24"/>
          <w:szCs w:val="24"/>
        </w:rPr>
        <w:t>назначения) в</w:t>
      </w:r>
      <w:r w:rsidRPr="00464050">
        <w:rPr>
          <w:rFonts w:ascii="Times New Roman" w:hAnsi="Times New Roman"/>
          <w:b/>
          <w:sz w:val="24"/>
          <w:szCs w:val="24"/>
        </w:rPr>
        <w:t xml:space="preserve"> разрезе разделов классификации </w:t>
      </w:r>
      <w:r w:rsidR="00781AB1" w:rsidRPr="00464050">
        <w:rPr>
          <w:rFonts w:ascii="Times New Roman" w:hAnsi="Times New Roman"/>
          <w:b/>
          <w:sz w:val="24"/>
          <w:szCs w:val="24"/>
        </w:rPr>
        <w:t>расходов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8A6F7A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– </w:t>
      </w:r>
      <w:r w:rsidR="008A6F7A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14:paraId="340DDFE5" w14:textId="55185F5A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F07F3">
        <w:rPr>
          <w:rFonts w:ascii="Times New Roman" w:hAnsi="Times New Roman"/>
          <w:sz w:val="24"/>
          <w:szCs w:val="24"/>
        </w:rPr>
        <w:t>Рассматривая структуру</w:t>
      </w:r>
      <w:r w:rsidRPr="00464050">
        <w:rPr>
          <w:rFonts w:ascii="Times New Roman" w:hAnsi="Times New Roman"/>
          <w:sz w:val="24"/>
          <w:szCs w:val="24"/>
        </w:rPr>
        <w:t xml:space="preserve"> расходов </w:t>
      </w:r>
      <w:r w:rsidR="00781AB1" w:rsidRPr="00464050">
        <w:rPr>
          <w:rFonts w:ascii="Times New Roman" w:hAnsi="Times New Roman"/>
          <w:sz w:val="24"/>
          <w:szCs w:val="24"/>
        </w:rPr>
        <w:t>бюджета, мы</w:t>
      </w:r>
      <w:r w:rsidRPr="00464050">
        <w:rPr>
          <w:rFonts w:ascii="Times New Roman" w:hAnsi="Times New Roman"/>
          <w:sz w:val="24"/>
          <w:szCs w:val="24"/>
        </w:rPr>
        <w:t xml:space="preserve"> видим, что плановые показатели по </w:t>
      </w:r>
      <w:r w:rsidR="00C160C9">
        <w:rPr>
          <w:rFonts w:ascii="Times New Roman" w:hAnsi="Times New Roman"/>
          <w:sz w:val="24"/>
          <w:szCs w:val="24"/>
        </w:rPr>
        <w:t>всем</w:t>
      </w:r>
      <w:r w:rsidR="00F65B76">
        <w:rPr>
          <w:rFonts w:ascii="Times New Roman" w:hAnsi="Times New Roman"/>
          <w:sz w:val="24"/>
          <w:szCs w:val="24"/>
        </w:rPr>
        <w:t xml:space="preserve"> </w:t>
      </w:r>
      <w:r w:rsidR="00781AB1" w:rsidRPr="00464050">
        <w:rPr>
          <w:rFonts w:ascii="Times New Roman" w:hAnsi="Times New Roman"/>
          <w:sz w:val="24"/>
          <w:szCs w:val="24"/>
        </w:rPr>
        <w:t>раздел</w:t>
      </w:r>
      <w:r w:rsidR="00781AB1">
        <w:rPr>
          <w:rFonts w:ascii="Times New Roman" w:hAnsi="Times New Roman"/>
          <w:sz w:val="24"/>
          <w:szCs w:val="24"/>
        </w:rPr>
        <w:t>ам</w:t>
      </w:r>
      <w:r w:rsidR="00781AB1" w:rsidRPr="00464050">
        <w:rPr>
          <w:rFonts w:ascii="Times New Roman" w:hAnsi="Times New Roman"/>
          <w:sz w:val="24"/>
          <w:szCs w:val="24"/>
        </w:rPr>
        <w:t xml:space="preserve"> классификации</w:t>
      </w:r>
      <w:r w:rsidRPr="00464050">
        <w:rPr>
          <w:rFonts w:ascii="Times New Roman" w:hAnsi="Times New Roman"/>
          <w:sz w:val="24"/>
          <w:szCs w:val="24"/>
        </w:rPr>
        <w:t xml:space="preserve"> расходов </w:t>
      </w:r>
      <w:r w:rsidR="00781AB1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8A6F7A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год, значительно </w:t>
      </w:r>
      <w:r w:rsidR="00A633DC">
        <w:rPr>
          <w:rFonts w:ascii="Times New Roman" w:hAnsi="Times New Roman"/>
          <w:sz w:val="24"/>
          <w:szCs w:val="24"/>
        </w:rPr>
        <w:t>выше</w:t>
      </w:r>
      <w:r w:rsidR="00781AB1" w:rsidRPr="00464050">
        <w:rPr>
          <w:rFonts w:ascii="Times New Roman" w:hAnsi="Times New Roman"/>
          <w:sz w:val="24"/>
          <w:szCs w:val="24"/>
        </w:rPr>
        <w:t xml:space="preserve"> ожидаемых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за </w:t>
      </w:r>
      <w:r w:rsidR="008A6F7A">
        <w:rPr>
          <w:rFonts w:ascii="Times New Roman" w:hAnsi="Times New Roman"/>
          <w:sz w:val="24"/>
          <w:szCs w:val="24"/>
        </w:rPr>
        <w:t>202</w:t>
      </w:r>
      <w:r w:rsidR="00A633DC">
        <w:rPr>
          <w:rFonts w:ascii="Times New Roman" w:hAnsi="Times New Roman"/>
          <w:sz w:val="24"/>
          <w:szCs w:val="24"/>
        </w:rPr>
        <w:t>1</w:t>
      </w:r>
      <w:r w:rsidR="00F65B7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год. Ожидаемые расходы за </w:t>
      </w:r>
      <w:r w:rsidR="008A6F7A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81AB1" w:rsidRPr="00464050">
        <w:rPr>
          <w:rFonts w:ascii="Times New Roman" w:hAnsi="Times New Roman"/>
          <w:sz w:val="24"/>
          <w:szCs w:val="24"/>
        </w:rPr>
        <w:t>год, составят</w:t>
      </w:r>
      <w:r w:rsidRPr="00464050">
        <w:rPr>
          <w:rFonts w:ascii="Times New Roman" w:hAnsi="Times New Roman"/>
          <w:sz w:val="24"/>
          <w:szCs w:val="24"/>
        </w:rPr>
        <w:t xml:space="preserve"> в сумме </w:t>
      </w:r>
      <w:r w:rsidR="00A633DC">
        <w:rPr>
          <w:rFonts w:ascii="Times New Roman" w:hAnsi="Times New Roman"/>
          <w:b/>
          <w:sz w:val="24"/>
          <w:szCs w:val="24"/>
        </w:rPr>
        <w:t>3 866.0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на </w:t>
      </w:r>
      <w:r w:rsidR="008A6F7A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– </w:t>
      </w:r>
      <w:r w:rsidR="008A6F7A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г.</w:t>
      </w:r>
      <w:r w:rsidR="00A633D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г. расходы на </w:t>
      </w:r>
      <w:r w:rsidR="008A6F7A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A633DC">
        <w:rPr>
          <w:rFonts w:ascii="Times New Roman" w:hAnsi="Times New Roman"/>
          <w:sz w:val="24"/>
          <w:szCs w:val="24"/>
        </w:rPr>
        <w:t>5 425.5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F65B76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 </w:t>
      </w:r>
      <w:r w:rsidR="00A633DC">
        <w:rPr>
          <w:rFonts w:ascii="Times New Roman" w:hAnsi="Times New Roman"/>
          <w:sz w:val="24"/>
          <w:szCs w:val="24"/>
        </w:rPr>
        <w:t>увеличение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</w:t>
      </w:r>
      <w:r w:rsidR="00781AB1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расходами </w:t>
      </w:r>
      <w:r w:rsidR="008A6F7A">
        <w:rPr>
          <w:rFonts w:ascii="Times New Roman" w:hAnsi="Times New Roman"/>
          <w:sz w:val="24"/>
          <w:szCs w:val="24"/>
        </w:rPr>
        <w:t>2022</w:t>
      </w:r>
      <w:r w:rsidR="000C5660">
        <w:rPr>
          <w:rFonts w:ascii="Times New Roman" w:hAnsi="Times New Roman"/>
          <w:sz w:val="24"/>
          <w:szCs w:val="24"/>
        </w:rPr>
        <w:t xml:space="preserve"> </w:t>
      </w:r>
      <w:r w:rsidR="00781AB1">
        <w:rPr>
          <w:rFonts w:ascii="Times New Roman" w:hAnsi="Times New Roman"/>
          <w:sz w:val="24"/>
          <w:szCs w:val="24"/>
        </w:rPr>
        <w:t>годом</w:t>
      </w:r>
      <w:r w:rsidR="00781AB1" w:rsidRPr="00464050">
        <w:rPr>
          <w:rFonts w:ascii="Times New Roman" w:hAnsi="Times New Roman"/>
          <w:sz w:val="24"/>
          <w:szCs w:val="24"/>
        </w:rPr>
        <w:t xml:space="preserve"> составит</w:t>
      </w:r>
      <w:r w:rsidRPr="00464050">
        <w:rPr>
          <w:rFonts w:ascii="Times New Roman" w:hAnsi="Times New Roman"/>
          <w:sz w:val="24"/>
          <w:szCs w:val="24"/>
        </w:rPr>
        <w:t xml:space="preserve"> –</w:t>
      </w:r>
      <w:r w:rsidR="00BB1A10">
        <w:rPr>
          <w:rFonts w:ascii="Times New Roman" w:hAnsi="Times New Roman"/>
          <w:sz w:val="24"/>
          <w:szCs w:val="24"/>
        </w:rPr>
        <w:t>1</w:t>
      </w:r>
      <w:r w:rsidR="00FD4AED">
        <w:rPr>
          <w:rFonts w:ascii="Times New Roman" w:hAnsi="Times New Roman"/>
          <w:sz w:val="24"/>
          <w:szCs w:val="24"/>
        </w:rPr>
        <w:t> 559.5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14:paraId="13533228" w14:textId="6E85176A" w:rsidR="00464050" w:rsidRDefault="00C160C9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D4AED">
        <w:rPr>
          <w:rFonts w:ascii="Times New Roman" w:hAnsi="Times New Roman"/>
          <w:sz w:val="24"/>
          <w:szCs w:val="24"/>
        </w:rPr>
        <w:t xml:space="preserve">величение </w:t>
      </w:r>
      <w:r w:rsidR="00464050" w:rsidRPr="00464050">
        <w:rPr>
          <w:rFonts w:ascii="Times New Roman" w:hAnsi="Times New Roman"/>
          <w:sz w:val="24"/>
          <w:szCs w:val="24"/>
        </w:rPr>
        <w:t xml:space="preserve">расходов в </w:t>
      </w:r>
      <w:r w:rsidR="00781AB1" w:rsidRPr="00464050">
        <w:rPr>
          <w:rFonts w:ascii="Times New Roman" w:hAnsi="Times New Roman"/>
          <w:sz w:val="24"/>
          <w:szCs w:val="24"/>
        </w:rPr>
        <w:t>проекте бюджета</w:t>
      </w:r>
      <w:r w:rsidR="00464050" w:rsidRPr="00464050">
        <w:rPr>
          <w:rFonts w:ascii="Times New Roman" w:hAnsi="Times New Roman"/>
          <w:sz w:val="24"/>
          <w:szCs w:val="24"/>
        </w:rPr>
        <w:t xml:space="preserve"> на </w:t>
      </w:r>
      <w:r w:rsidR="008A6F7A">
        <w:rPr>
          <w:rFonts w:ascii="Times New Roman" w:hAnsi="Times New Roman"/>
          <w:sz w:val="24"/>
          <w:szCs w:val="24"/>
        </w:rPr>
        <w:t>2022</w:t>
      </w:r>
      <w:r w:rsidR="000C5660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0C5660">
        <w:rPr>
          <w:rFonts w:ascii="Times New Roman" w:hAnsi="Times New Roman"/>
          <w:sz w:val="24"/>
          <w:szCs w:val="24"/>
        </w:rPr>
        <w:t>од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</w:t>
      </w:r>
      <w:r w:rsidR="00781AB1" w:rsidRPr="00464050">
        <w:rPr>
          <w:rFonts w:ascii="Times New Roman" w:hAnsi="Times New Roman"/>
          <w:sz w:val="24"/>
          <w:szCs w:val="24"/>
        </w:rPr>
        <w:t>расходами за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8A6F7A">
        <w:rPr>
          <w:rFonts w:ascii="Times New Roman" w:hAnsi="Times New Roman"/>
          <w:sz w:val="24"/>
          <w:szCs w:val="24"/>
        </w:rPr>
        <w:t>2022</w:t>
      </w:r>
      <w:r w:rsidR="000C5660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0C5660">
        <w:rPr>
          <w:rFonts w:ascii="Times New Roman" w:hAnsi="Times New Roman"/>
          <w:sz w:val="24"/>
          <w:szCs w:val="24"/>
        </w:rPr>
        <w:t>ода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14:paraId="1C385925" w14:textId="7F5C7E26" w:rsidR="00C160C9" w:rsidRDefault="00C160C9" w:rsidP="00C160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89693389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«Национальная экономика»- на </w:t>
      </w:r>
      <w:r w:rsidR="00FD4AED">
        <w:rPr>
          <w:rFonts w:ascii="Times New Roman" w:hAnsi="Times New Roman"/>
          <w:b/>
          <w:sz w:val="24"/>
          <w:szCs w:val="24"/>
        </w:rPr>
        <w:t>2 073.3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2660">
        <w:rPr>
          <w:rFonts w:ascii="Times New Roman" w:hAnsi="Times New Roman"/>
          <w:sz w:val="24"/>
          <w:szCs w:val="24"/>
        </w:rPr>
        <w:t>тыс.</w:t>
      </w:r>
      <w:r w:rsidR="00FD4AED">
        <w:rPr>
          <w:rFonts w:ascii="Times New Roman" w:hAnsi="Times New Roman"/>
          <w:sz w:val="24"/>
          <w:szCs w:val="24"/>
        </w:rPr>
        <w:t xml:space="preserve"> </w:t>
      </w:r>
      <w:r w:rsidRPr="00402660">
        <w:rPr>
          <w:rFonts w:ascii="Times New Roman" w:hAnsi="Times New Roman"/>
          <w:sz w:val="24"/>
          <w:szCs w:val="24"/>
        </w:rPr>
        <w:t>руб.;</w:t>
      </w:r>
    </w:p>
    <w:bookmarkEnd w:id="0"/>
    <w:p w14:paraId="38C09CE9" w14:textId="6B7196F8" w:rsidR="00D9409A" w:rsidRDefault="00D9409A" w:rsidP="00D940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«</w:t>
      </w:r>
      <w:r w:rsidR="00FD4AED">
        <w:rPr>
          <w:rFonts w:ascii="Times New Roman" w:hAnsi="Times New Roman"/>
          <w:b/>
          <w:sz w:val="24"/>
          <w:szCs w:val="24"/>
        </w:rPr>
        <w:t>Культура и кинематография</w:t>
      </w:r>
      <w:r>
        <w:rPr>
          <w:rFonts w:ascii="Times New Roman" w:hAnsi="Times New Roman"/>
          <w:b/>
          <w:sz w:val="24"/>
          <w:szCs w:val="24"/>
        </w:rPr>
        <w:t xml:space="preserve">»- на </w:t>
      </w:r>
      <w:r w:rsidR="00FD4AED">
        <w:rPr>
          <w:rFonts w:ascii="Times New Roman" w:hAnsi="Times New Roman"/>
          <w:b/>
          <w:sz w:val="24"/>
          <w:szCs w:val="24"/>
        </w:rPr>
        <w:t>10.6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2660">
        <w:rPr>
          <w:rFonts w:ascii="Times New Roman" w:hAnsi="Times New Roman"/>
          <w:sz w:val="24"/>
          <w:szCs w:val="24"/>
        </w:rPr>
        <w:t>тыс.</w:t>
      </w:r>
      <w:r w:rsidR="00FD4AED">
        <w:rPr>
          <w:rFonts w:ascii="Times New Roman" w:hAnsi="Times New Roman"/>
          <w:sz w:val="24"/>
          <w:szCs w:val="24"/>
        </w:rPr>
        <w:t xml:space="preserve"> </w:t>
      </w:r>
      <w:r w:rsidRPr="00402660">
        <w:rPr>
          <w:rFonts w:ascii="Times New Roman" w:hAnsi="Times New Roman"/>
          <w:sz w:val="24"/>
          <w:szCs w:val="24"/>
        </w:rPr>
        <w:t>руб.;</w:t>
      </w:r>
    </w:p>
    <w:p w14:paraId="2C0A9B8D" w14:textId="77777777" w:rsidR="00FD4AED" w:rsidRDefault="00BB1A10" w:rsidP="00BB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</w:t>
      </w:r>
      <w:r w:rsidR="00FD4AED">
        <w:rPr>
          <w:rFonts w:ascii="Times New Roman" w:hAnsi="Times New Roman"/>
          <w:sz w:val="24"/>
          <w:szCs w:val="24"/>
        </w:rPr>
        <w:t>:</w:t>
      </w:r>
    </w:p>
    <w:p w14:paraId="0B58A86F" w14:textId="44B4B1C7" w:rsidR="00FD4AED" w:rsidRDefault="00FD4AED" w:rsidP="00BB1A1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D4AED">
        <w:rPr>
          <w:rFonts w:ascii="Times New Roman" w:hAnsi="Times New Roman"/>
          <w:b/>
          <w:bCs/>
          <w:sz w:val="24"/>
          <w:szCs w:val="24"/>
        </w:rPr>
        <w:t xml:space="preserve">-«Общегосударственные вопросы» на </w:t>
      </w:r>
      <w:r>
        <w:rPr>
          <w:rFonts w:ascii="Times New Roman" w:hAnsi="Times New Roman"/>
          <w:b/>
          <w:bCs/>
          <w:sz w:val="24"/>
          <w:szCs w:val="24"/>
        </w:rPr>
        <w:t>43.1</w:t>
      </w:r>
      <w:r w:rsidRPr="00FD4AED">
        <w:rPr>
          <w:rFonts w:ascii="Times New Roman" w:hAnsi="Times New Roman"/>
          <w:b/>
          <w:bCs/>
          <w:sz w:val="24"/>
          <w:szCs w:val="24"/>
        </w:rPr>
        <w:t xml:space="preserve"> тыс. руб.;</w:t>
      </w:r>
    </w:p>
    <w:p w14:paraId="6314F529" w14:textId="720FC90F" w:rsidR="00EC49CC" w:rsidRPr="00FD4AED" w:rsidRDefault="00EC49CC" w:rsidP="00BB1A1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C49CC">
        <w:rPr>
          <w:rFonts w:ascii="Times New Roman" w:hAnsi="Times New Roman"/>
          <w:b/>
          <w:bCs/>
          <w:sz w:val="24"/>
          <w:szCs w:val="24"/>
        </w:rPr>
        <w:t xml:space="preserve">-«Национальная </w:t>
      </w:r>
      <w:r>
        <w:rPr>
          <w:rFonts w:ascii="Times New Roman" w:hAnsi="Times New Roman"/>
          <w:b/>
          <w:bCs/>
          <w:sz w:val="24"/>
          <w:szCs w:val="24"/>
        </w:rPr>
        <w:t>оборона</w:t>
      </w:r>
      <w:r w:rsidRPr="00EC49CC">
        <w:rPr>
          <w:rFonts w:ascii="Times New Roman" w:hAnsi="Times New Roman"/>
          <w:b/>
          <w:bCs/>
          <w:sz w:val="24"/>
          <w:szCs w:val="24"/>
        </w:rPr>
        <w:t xml:space="preserve">»- на </w:t>
      </w:r>
      <w:r>
        <w:rPr>
          <w:rFonts w:ascii="Times New Roman" w:hAnsi="Times New Roman"/>
          <w:b/>
          <w:bCs/>
          <w:sz w:val="24"/>
          <w:szCs w:val="24"/>
        </w:rPr>
        <w:t>94.8</w:t>
      </w:r>
      <w:r w:rsidRPr="00EC49CC">
        <w:rPr>
          <w:rFonts w:ascii="Times New Roman" w:hAnsi="Times New Roman"/>
          <w:b/>
          <w:bCs/>
          <w:sz w:val="24"/>
          <w:szCs w:val="24"/>
        </w:rPr>
        <w:t xml:space="preserve"> тыс. руб.;</w:t>
      </w:r>
    </w:p>
    <w:p w14:paraId="5FF64F85" w14:textId="533BA63C" w:rsidR="00BB1A10" w:rsidRDefault="00BB1A10" w:rsidP="00BB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«</w:t>
      </w:r>
      <w:r w:rsidRPr="00464050">
        <w:rPr>
          <w:rFonts w:ascii="Times New Roman" w:hAnsi="Times New Roman"/>
          <w:b/>
          <w:sz w:val="24"/>
          <w:szCs w:val="24"/>
        </w:rPr>
        <w:t>Национальная безопасность и правоохранительная деятельность»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EC49CC">
        <w:rPr>
          <w:rFonts w:ascii="Times New Roman" w:hAnsi="Times New Roman"/>
          <w:b/>
          <w:sz w:val="24"/>
          <w:szCs w:val="24"/>
        </w:rPr>
        <w:t>16.0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2660">
        <w:rPr>
          <w:rFonts w:ascii="Times New Roman" w:hAnsi="Times New Roman"/>
          <w:sz w:val="24"/>
          <w:szCs w:val="24"/>
        </w:rPr>
        <w:t>тыс. руб.;</w:t>
      </w:r>
    </w:p>
    <w:p w14:paraId="6BF6DCC0" w14:textId="5E88EFF1" w:rsidR="00FD4AED" w:rsidRPr="00FD4AED" w:rsidRDefault="00FD4AED" w:rsidP="00FD4A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AED">
        <w:rPr>
          <w:rFonts w:ascii="Times New Roman" w:hAnsi="Times New Roman"/>
          <w:b/>
          <w:bCs/>
          <w:sz w:val="24"/>
          <w:szCs w:val="24"/>
        </w:rPr>
        <w:t>- «Жилищно-коммунальное хозяйство»</w:t>
      </w:r>
      <w:r w:rsidRPr="00FD4AED">
        <w:rPr>
          <w:rFonts w:ascii="Times New Roman" w:hAnsi="Times New Roman"/>
          <w:sz w:val="24"/>
          <w:szCs w:val="24"/>
        </w:rPr>
        <w:t xml:space="preserve"> </w:t>
      </w:r>
      <w:r w:rsidRPr="00EC49CC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EC49CC" w:rsidRPr="00EC49CC">
        <w:rPr>
          <w:rFonts w:ascii="Times New Roman" w:hAnsi="Times New Roman"/>
          <w:b/>
          <w:bCs/>
          <w:sz w:val="24"/>
          <w:szCs w:val="24"/>
        </w:rPr>
        <w:t>342.7</w:t>
      </w:r>
      <w:r w:rsidRPr="00FD4AED">
        <w:rPr>
          <w:rFonts w:ascii="Times New Roman" w:hAnsi="Times New Roman"/>
          <w:sz w:val="24"/>
          <w:szCs w:val="24"/>
        </w:rPr>
        <w:t xml:space="preserve"> тыс. руб.;</w:t>
      </w:r>
    </w:p>
    <w:p w14:paraId="68A0AD26" w14:textId="3CAB6E55" w:rsidR="00FD4AED" w:rsidRDefault="00FD4AED" w:rsidP="00FD4A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AED">
        <w:rPr>
          <w:rFonts w:ascii="Times New Roman" w:hAnsi="Times New Roman"/>
          <w:b/>
          <w:bCs/>
          <w:sz w:val="24"/>
          <w:szCs w:val="24"/>
        </w:rPr>
        <w:t>- «Социальная политика»</w:t>
      </w:r>
      <w:r w:rsidRPr="00FD4AED">
        <w:rPr>
          <w:rFonts w:ascii="Times New Roman" w:hAnsi="Times New Roman"/>
          <w:sz w:val="24"/>
          <w:szCs w:val="24"/>
        </w:rPr>
        <w:t xml:space="preserve"> </w:t>
      </w:r>
      <w:r w:rsidRPr="00EC49CC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EC49CC" w:rsidRPr="00EC49CC">
        <w:rPr>
          <w:rFonts w:ascii="Times New Roman" w:hAnsi="Times New Roman"/>
          <w:b/>
          <w:bCs/>
          <w:sz w:val="24"/>
          <w:szCs w:val="24"/>
        </w:rPr>
        <w:t>27.8</w:t>
      </w:r>
      <w:r w:rsidRPr="00FD4AED">
        <w:rPr>
          <w:rFonts w:ascii="Times New Roman" w:hAnsi="Times New Roman"/>
          <w:sz w:val="24"/>
          <w:szCs w:val="24"/>
        </w:rPr>
        <w:t xml:space="preserve"> тыс. руб.</w:t>
      </w:r>
    </w:p>
    <w:p w14:paraId="075592D6" w14:textId="2BB3E558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8A6F7A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году на решение вопросов в области социальной сферы будет направлено </w:t>
      </w:r>
      <w:r w:rsidR="00EC49CC">
        <w:rPr>
          <w:rFonts w:ascii="Times New Roman" w:hAnsi="Times New Roman"/>
          <w:sz w:val="24"/>
          <w:szCs w:val="24"/>
        </w:rPr>
        <w:t>–</w:t>
      </w:r>
      <w:r w:rsidR="00781AB1" w:rsidRPr="00464050">
        <w:rPr>
          <w:rFonts w:ascii="Times New Roman" w:hAnsi="Times New Roman"/>
          <w:sz w:val="24"/>
          <w:szCs w:val="24"/>
        </w:rPr>
        <w:t xml:space="preserve"> </w:t>
      </w:r>
      <w:r w:rsidR="00EC49CC">
        <w:rPr>
          <w:rFonts w:ascii="Times New Roman" w:hAnsi="Times New Roman"/>
          <w:sz w:val="24"/>
          <w:szCs w:val="24"/>
        </w:rPr>
        <w:t>219.0</w:t>
      </w:r>
      <w:r w:rsidR="00EE5E4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тыс. руб. </w:t>
      </w:r>
      <w:r w:rsidR="00781AB1" w:rsidRPr="00464050">
        <w:rPr>
          <w:rFonts w:ascii="Times New Roman" w:hAnsi="Times New Roman"/>
          <w:sz w:val="24"/>
          <w:szCs w:val="24"/>
        </w:rPr>
        <w:t xml:space="preserve">или </w:t>
      </w:r>
      <w:r w:rsidR="00EC49CC">
        <w:rPr>
          <w:rFonts w:ascii="Times New Roman" w:hAnsi="Times New Roman"/>
          <w:sz w:val="24"/>
          <w:szCs w:val="24"/>
        </w:rPr>
        <w:t>4.04</w:t>
      </w:r>
      <w:r w:rsidR="00D8608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расходов. Удельный вес в общей сумме расходов по разделу </w:t>
      </w:r>
      <w:r w:rsidR="008F7B5A">
        <w:rPr>
          <w:rFonts w:ascii="Times New Roman" w:hAnsi="Times New Roman"/>
          <w:sz w:val="24"/>
          <w:szCs w:val="24"/>
        </w:rPr>
        <w:t xml:space="preserve">составляет </w:t>
      </w:r>
      <w:r w:rsidR="008F7B5A" w:rsidRPr="00464050">
        <w:rPr>
          <w:rFonts w:ascii="Times New Roman" w:hAnsi="Times New Roman"/>
          <w:sz w:val="24"/>
          <w:szCs w:val="24"/>
        </w:rPr>
        <w:t xml:space="preserve">«Культура, </w:t>
      </w:r>
      <w:r w:rsidR="00781AB1" w:rsidRPr="00464050">
        <w:rPr>
          <w:rFonts w:ascii="Times New Roman" w:hAnsi="Times New Roman"/>
          <w:sz w:val="24"/>
          <w:szCs w:val="24"/>
        </w:rPr>
        <w:t>кинематография»</w:t>
      </w:r>
      <w:r w:rsidR="008F7B5A" w:rsidRPr="00464050">
        <w:rPr>
          <w:rFonts w:ascii="Times New Roman" w:hAnsi="Times New Roman"/>
          <w:sz w:val="24"/>
          <w:szCs w:val="24"/>
        </w:rPr>
        <w:t xml:space="preserve"> </w:t>
      </w:r>
      <w:r w:rsidR="008F7B5A">
        <w:rPr>
          <w:rFonts w:ascii="Times New Roman" w:hAnsi="Times New Roman"/>
          <w:sz w:val="24"/>
          <w:szCs w:val="24"/>
        </w:rPr>
        <w:t xml:space="preserve">- </w:t>
      </w:r>
      <w:r w:rsidR="00EC49CC">
        <w:rPr>
          <w:rFonts w:ascii="Times New Roman" w:hAnsi="Times New Roman"/>
          <w:sz w:val="24"/>
          <w:szCs w:val="24"/>
        </w:rPr>
        <w:t>4.04</w:t>
      </w:r>
      <w:r w:rsidR="00D9409A">
        <w:rPr>
          <w:rFonts w:ascii="Times New Roman" w:hAnsi="Times New Roman"/>
          <w:sz w:val="24"/>
          <w:szCs w:val="24"/>
        </w:rPr>
        <w:t xml:space="preserve"> </w:t>
      </w:r>
      <w:r w:rsidR="00781AB1">
        <w:rPr>
          <w:rFonts w:ascii="Times New Roman" w:hAnsi="Times New Roman"/>
          <w:sz w:val="24"/>
          <w:szCs w:val="24"/>
        </w:rPr>
        <w:t>%.</w:t>
      </w:r>
      <w:r w:rsidRPr="00464050">
        <w:rPr>
          <w:rFonts w:ascii="Times New Roman" w:hAnsi="Times New Roman"/>
          <w:sz w:val="24"/>
          <w:szCs w:val="24"/>
        </w:rPr>
        <w:t xml:space="preserve">  </w:t>
      </w:r>
    </w:p>
    <w:p w14:paraId="78EED655" w14:textId="4BA6066B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8A6F7A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972D60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EC49CC">
        <w:rPr>
          <w:rFonts w:ascii="Times New Roman" w:hAnsi="Times New Roman"/>
          <w:b/>
          <w:sz w:val="24"/>
          <w:szCs w:val="24"/>
        </w:rPr>
        <w:t>5410.0</w:t>
      </w:r>
      <w:r w:rsidR="00D9409A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тыс. руб</w:t>
      </w:r>
      <w:r w:rsidRPr="00464050">
        <w:rPr>
          <w:rFonts w:ascii="Times New Roman" w:hAnsi="Times New Roman"/>
          <w:sz w:val="24"/>
          <w:szCs w:val="24"/>
        </w:rPr>
        <w:t xml:space="preserve">.; на </w:t>
      </w:r>
      <w:r w:rsidR="008A6F7A">
        <w:rPr>
          <w:rFonts w:ascii="Times New Roman" w:hAnsi="Times New Roman"/>
          <w:sz w:val="24"/>
          <w:szCs w:val="24"/>
        </w:rPr>
        <w:t>2023</w:t>
      </w:r>
      <w:r w:rsidR="009E69EB">
        <w:rPr>
          <w:rFonts w:ascii="Times New Roman" w:hAnsi="Times New Roman"/>
          <w:sz w:val="24"/>
          <w:szCs w:val="24"/>
        </w:rPr>
        <w:t xml:space="preserve"> </w:t>
      </w:r>
      <w:r w:rsidR="000C5660">
        <w:rPr>
          <w:rFonts w:ascii="Times New Roman" w:hAnsi="Times New Roman"/>
          <w:sz w:val="24"/>
          <w:szCs w:val="24"/>
        </w:rPr>
        <w:t>год</w:t>
      </w:r>
      <w:r w:rsidRPr="00464050">
        <w:rPr>
          <w:rFonts w:ascii="Times New Roman" w:hAnsi="Times New Roman"/>
          <w:sz w:val="24"/>
          <w:szCs w:val="24"/>
        </w:rPr>
        <w:t xml:space="preserve">   </w:t>
      </w:r>
      <w:r w:rsidR="00C160C9">
        <w:rPr>
          <w:rFonts w:ascii="Times New Roman" w:hAnsi="Times New Roman"/>
          <w:sz w:val="24"/>
          <w:szCs w:val="24"/>
        </w:rPr>
        <w:t>5</w:t>
      </w:r>
      <w:r w:rsidR="00815D3A">
        <w:rPr>
          <w:rFonts w:ascii="Times New Roman" w:hAnsi="Times New Roman"/>
          <w:sz w:val="24"/>
          <w:szCs w:val="24"/>
        </w:rPr>
        <w:t xml:space="preserve"> </w:t>
      </w:r>
      <w:r w:rsidR="000C566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программ </w:t>
      </w:r>
      <w:r w:rsidR="00857A0A">
        <w:rPr>
          <w:rFonts w:ascii="Times New Roman" w:hAnsi="Times New Roman"/>
          <w:sz w:val="24"/>
          <w:szCs w:val="24"/>
        </w:rPr>
        <w:t xml:space="preserve">на </w:t>
      </w:r>
      <w:r w:rsidR="00D9409A" w:rsidRPr="008D11ED">
        <w:rPr>
          <w:rFonts w:ascii="Times New Roman" w:hAnsi="Times New Roman"/>
          <w:b/>
          <w:sz w:val="24"/>
          <w:szCs w:val="24"/>
        </w:rPr>
        <w:lastRenderedPageBreak/>
        <w:t>1</w:t>
      </w:r>
      <w:r w:rsidR="00985EBB">
        <w:rPr>
          <w:rFonts w:ascii="Times New Roman" w:hAnsi="Times New Roman"/>
          <w:b/>
          <w:sz w:val="24"/>
          <w:szCs w:val="24"/>
        </w:rPr>
        <w:t> 780.3</w:t>
      </w:r>
      <w:r w:rsidR="00815D3A">
        <w:rPr>
          <w:rFonts w:ascii="Times New Roman" w:hAnsi="Times New Roman"/>
          <w:sz w:val="24"/>
          <w:szCs w:val="24"/>
        </w:rPr>
        <w:t xml:space="preserve"> </w:t>
      </w:r>
      <w:r w:rsidR="00857A0A">
        <w:rPr>
          <w:rFonts w:ascii="Times New Roman" w:hAnsi="Times New Roman"/>
          <w:sz w:val="24"/>
          <w:szCs w:val="24"/>
        </w:rPr>
        <w:t xml:space="preserve">тыс. руб. и на </w:t>
      </w:r>
      <w:r w:rsidR="008A6F7A">
        <w:rPr>
          <w:rFonts w:ascii="Times New Roman" w:hAnsi="Times New Roman"/>
          <w:sz w:val="24"/>
          <w:szCs w:val="24"/>
        </w:rPr>
        <w:t>2024</w:t>
      </w:r>
      <w:r w:rsidR="000C5660">
        <w:rPr>
          <w:rFonts w:ascii="Times New Roman" w:hAnsi="Times New Roman"/>
          <w:sz w:val="24"/>
          <w:szCs w:val="24"/>
        </w:rPr>
        <w:t xml:space="preserve"> год</w:t>
      </w:r>
      <w:r w:rsidR="00EE5E4B">
        <w:rPr>
          <w:rFonts w:ascii="Times New Roman" w:hAnsi="Times New Roman"/>
          <w:sz w:val="24"/>
          <w:szCs w:val="24"/>
        </w:rPr>
        <w:t xml:space="preserve"> </w:t>
      </w:r>
      <w:r w:rsidR="00985EBB">
        <w:rPr>
          <w:rFonts w:ascii="Times New Roman" w:hAnsi="Times New Roman"/>
          <w:sz w:val="24"/>
          <w:szCs w:val="24"/>
        </w:rPr>
        <w:t>4</w:t>
      </w:r>
      <w:r w:rsidR="00C160C9">
        <w:rPr>
          <w:rFonts w:ascii="Times New Roman" w:hAnsi="Times New Roman"/>
          <w:sz w:val="24"/>
          <w:szCs w:val="24"/>
        </w:rPr>
        <w:t xml:space="preserve"> программ</w:t>
      </w:r>
      <w:r w:rsidR="00EE5E4B">
        <w:rPr>
          <w:rFonts w:ascii="Times New Roman" w:hAnsi="Times New Roman"/>
          <w:sz w:val="24"/>
          <w:szCs w:val="24"/>
        </w:rPr>
        <w:t xml:space="preserve"> в объеме-</w:t>
      </w:r>
      <w:r w:rsidR="000C5660">
        <w:rPr>
          <w:rFonts w:ascii="Times New Roman" w:hAnsi="Times New Roman"/>
          <w:sz w:val="24"/>
          <w:szCs w:val="24"/>
        </w:rPr>
        <w:t xml:space="preserve"> </w:t>
      </w:r>
      <w:r w:rsidR="0021214E" w:rsidRPr="008D11ED">
        <w:rPr>
          <w:rFonts w:ascii="Times New Roman" w:hAnsi="Times New Roman"/>
          <w:b/>
          <w:sz w:val="24"/>
          <w:szCs w:val="24"/>
        </w:rPr>
        <w:t>1</w:t>
      </w:r>
      <w:r w:rsidR="00985EBB">
        <w:rPr>
          <w:rFonts w:ascii="Times New Roman" w:hAnsi="Times New Roman"/>
          <w:b/>
          <w:sz w:val="24"/>
          <w:szCs w:val="24"/>
        </w:rPr>
        <w:t> 739.6</w:t>
      </w:r>
      <w:r w:rsidR="00857A0A">
        <w:rPr>
          <w:rFonts w:ascii="Times New Roman" w:hAnsi="Times New Roman"/>
          <w:sz w:val="24"/>
          <w:szCs w:val="24"/>
        </w:rPr>
        <w:t xml:space="preserve"> тыс. руб.</w:t>
      </w:r>
      <w:r w:rsidR="008F7B5A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( в приложении № </w:t>
      </w:r>
      <w:r w:rsidR="00815D3A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к проекту решения)</w:t>
      </w:r>
    </w:p>
    <w:p w14:paraId="7DA17CBA" w14:textId="2F8DACB4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Согласно ст. 81 Бюджетного кодекса РФ, статьёй 5 текстовой части проекта бюджета на </w:t>
      </w:r>
      <w:r w:rsidR="008A6F7A">
        <w:rPr>
          <w:rFonts w:ascii="Times New Roman" w:hAnsi="Times New Roman"/>
          <w:b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8A6F7A">
        <w:rPr>
          <w:rFonts w:ascii="Times New Roman" w:hAnsi="Times New Roman"/>
          <w:b/>
          <w:color w:val="000000"/>
          <w:sz w:val="24"/>
          <w:szCs w:val="24"/>
          <w:lang w:eastAsia="ru-RU"/>
        </w:rPr>
        <w:t>2024</w:t>
      </w:r>
      <w:r w:rsidR="000C56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</w:t>
      </w:r>
      <w:r w:rsidR="00985EB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</w:t>
      </w:r>
      <w:r w:rsidR="000C56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</w:t>
      </w:r>
      <w:r w:rsidR="00781AB1" w:rsidRPr="00464050">
        <w:rPr>
          <w:rFonts w:ascii="Times New Roman" w:hAnsi="Times New Roman"/>
          <w:sz w:val="24"/>
          <w:szCs w:val="24"/>
        </w:rPr>
        <w:t xml:space="preserve">расходов, </w:t>
      </w:r>
      <w:r w:rsidR="00781AB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8A6F7A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8A6F7A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="00985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926ADD">
        <w:rPr>
          <w:rFonts w:ascii="Times New Roman" w:hAnsi="Times New Roman"/>
          <w:color w:val="000000"/>
          <w:sz w:val="24"/>
          <w:szCs w:val="24"/>
          <w:lang w:eastAsia="ru-RU"/>
        </w:rPr>
        <w:t>0.0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815D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ежегодно.</w:t>
      </w:r>
    </w:p>
    <w:p w14:paraId="373AE388" w14:textId="2234270E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</w:t>
      </w:r>
      <w:r w:rsidR="00985EBB">
        <w:rPr>
          <w:rFonts w:ascii="Times New Roman" w:hAnsi="Times New Roman"/>
          <w:sz w:val="24"/>
          <w:szCs w:val="24"/>
        </w:rPr>
        <w:t>.18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поселения, что не превышает установленный пунктом 3 статьи </w:t>
      </w:r>
      <w:r w:rsidR="00781AB1" w:rsidRPr="00464050">
        <w:rPr>
          <w:rFonts w:ascii="Times New Roman" w:hAnsi="Times New Roman"/>
          <w:sz w:val="24"/>
          <w:szCs w:val="24"/>
        </w:rPr>
        <w:t>81 Бюджетного</w:t>
      </w:r>
      <w:r w:rsidRPr="00464050">
        <w:rPr>
          <w:rFonts w:ascii="Times New Roman" w:hAnsi="Times New Roman"/>
          <w:sz w:val="24"/>
          <w:szCs w:val="24"/>
        </w:rPr>
        <w:t xml:space="preserve"> кодекса РФ предельный уровень (не более 3% от общего объема расходов бюджета).</w:t>
      </w:r>
    </w:p>
    <w:p w14:paraId="6937AAE6" w14:textId="77777777" w:rsidR="00E50134" w:rsidRPr="00832B1C" w:rsidRDefault="00E50134" w:rsidP="00E50134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 xml:space="preserve">В нарушение требований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п.6 статьи 81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Бюджетного Кодекса РФ </w:t>
      </w:r>
      <w:r>
        <w:rPr>
          <w:rFonts w:ascii="Times New Roman" w:hAnsi="Times New Roman"/>
          <w:sz w:val="24"/>
          <w:szCs w:val="24"/>
          <w:lang w:eastAsia="ru-RU"/>
        </w:rPr>
        <w:t xml:space="preserve">не разработан 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>порядок использования резервного фонда местной администрации в сельском поселении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7A4393C" w14:textId="16480B3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</w:t>
      </w:r>
      <w:r w:rsidR="008A6F7A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8A6F7A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</w:t>
      </w:r>
      <w:proofErr w:type="spellStart"/>
      <w:r w:rsidR="00781AB1" w:rsidRPr="00464050">
        <w:rPr>
          <w:rFonts w:ascii="Times New Roman" w:hAnsi="Times New Roman"/>
          <w:sz w:val="24"/>
          <w:szCs w:val="24"/>
        </w:rPr>
        <w:t>непрограмным</w:t>
      </w:r>
      <w:proofErr w:type="spellEnd"/>
      <w:r w:rsidR="00781AB1" w:rsidRPr="00464050">
        <w:rPr>
          <w:rFonts w:ascii="Times New Roman" w:hAnsi="Times New Roman"/>
          <w:sz w:val="24"/>
          <w:szCs w:val="24"/>
        </w:rPr>
        <w:t xml:space="preserve"> направлениям</w:t>
      </w:r>
      <w:r w:rsidRPr="00464050">
        <w:rPr>
          <w:rFonts w:ascii="Times New Roman" w:hAnsi="Times New Roman"/>
          <w:sz w:val="24"/>
          <w:szCs w:val="24"/>
        </w:rPr>
        <w:t xml:space="preserve"> деятельности), группам </w:t>
      </w:r>
      <w:r w:rsidR="00781AB1" w:rsidRPr="00464050">
        <w:rPr>
          <w:rFonts w:ascii="Times New Roman" w:hAnsi="Times New Roman"/>
          <w:sz w:val="24"/>
          <w:szCs w:val="24"/>
        </w:rPr>
        <w:t>(группам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781AB1" w:rsidRPr="00464050">
        <w:rPr>
          <w:rFonts w:ascii="Times New Roman" w:hAnsi="Times New Roman"/>
          <w:sz w:val="24"/>
          <w:szCs w:val="24"/>
        </w:rPr>
        <w:t>подгруппам) видов</w:t>
      </w:r>
      <w:r w:rsidRPr="00464050">
        <w:rPr>
          <w:rFonts w:ascii="Times New Roman" w:hAnsi="Times New Roman"/>
          <w:sz w:val="24"/>
          <w:szCs w:val="24"/>
        </w:rPr>
        <w:t xml:space="preserve"> расходов бюджета.</w:t>
      </w:r>
    </w:p>
    <w:p w14:paraId="12347A0F" w14:textId="6194D6E9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Объемы условно утверждаемых расходов бюджета сельского поселения на плановый период </w:t>
      </w:r>
      <w:r w:rsidR="008A6F7A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8A6F7A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8A6F7A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8A6F7A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8A6F7A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периода – не менее 5 %. В проекте бюджета запланировано на </w:t>
      </w:r>
      <w:r w:rsidR="008A6F7A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781AB1" w:rsidRPr="00464050">
        <w:rPr>
          <w:rFonts w:ascii="Times New Roman" w:hAnsi="Times New Roman"/>
          <w:sz w:val="24"/>
          <w:szCs w:val="24"/>
        </w:rPr>
        <w:t xml:space="preserve">- </w:t>
      </w:r>
      <w:r w:rsidR="00985EBB">
        <w:rPr>
          <w:rFonts w:ascii="Times New Roman" w:hAnsi="Times New Roman"/>
          <w:sz w:val="24"/>
          <w:szCs w:val="24"/>
        </w:rPr>
        <w:t>2.</w:t>
      </w:r>
      <w:r w:rsidR="00D41E8B">
        <w:rPr>
          <w:rFonts w:ascii="Times New Roman" w:hAnsi="Times New Roman"/>
          <w:sz w:val="24"/>
          <w:szCs w:val="24"/>
        </w:rPr>
        <w:t>76</w:t>
      </w:r>
      <w:r w:rsidRPr="00464050">
        <w:rPr>
          <w:rFonts w:ascii="Times New Roman" w:hAnsi="Times New Roman"/>
          <w:sz w:val="24"/>
          <w:szCs w:val="24"/>
        </w:rPr>
        <w:t>% (</w:t>
      </w:r>
      <w:r w:rsidR="00A44D12">
        <w:rPr>
          <w:rFonts w:ascii="Times New Roman" w:hAnsi="Times New Roman"/>
          <w:sz w:val="24"/>
          <w:szCs w:val="24"/>
        </w:rPr>
        <w:t>46.0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D41E8B">
        <w:rPr>
          <w:rFonts w:ascii="Times New Roman" w:hAnsi="Times New Roman"/>
          <w:sz w:val="24"/>
          <w:szCs w:val="24"/>
        </w:rPr>
        <w:t>1841.3</w:t>
      </w:r>
      <w:r w:rsidR="000B5B96">
        <w:rPr>
          <w:rFonts w:ascii="Times New Roman" w:hAnsi="Times New Roman"/>
          <w:sz w:val="24"/>
          <w:szCs w:val="24"/>
        </w:rPr>
        <w:t>-</w:t>
      </w:r>
      <w:r w:rsidR="00D41E8B">
        <w:rPr>
          <w:rFonts w:ascii="Times New Roman" w:hAnsi="Times New Roman"/>
          <w:sz w:val="24"/>
          <w:szCs w:val="24"/>
        </w:rPr>
        <w:t>177.3</w:t>
      </w:r>
      <w:r w:rsidR="000B5B96">
        <w:rPr>
          <w:rFonts w:ascii="Times New Roman" w:hAnsi="Times New Roman"/>
          <w:sz w:val="24"/>
          <w:szCs w:val="24"/>
        </w:rPr>
        <w:t>-0</w:t>
      </w:r>
      <w:r w:rsidRPr="00464050">
        <w:rPr>
          <w:rFonts w:ascii="Times New Roman" w:hAnsi="Times New Roman"/>
          <w:sz w:val="24"/>
          <w:szCs w:val="24"/>
        </w:rPr>
        <w:t>=</w:t>
      </w:r>
      <w:r w:rsidR="001144D2">
        <w:rPr>
          <w:rFonts w:ascii="Times New Roman" w:hAnsi="Times New Roman"/>
          <w:sz w:val="24"/>
          <w:szCs w:val="24"/>
        </w:rPr>
        <w:t>1</w:t>
      </w:r>
      <w:r w:rsidR="0021214E">
        <w:rPr>
          <w:rFonts w:ascii="Times New Roman" w:hAnsi="Times New Roman"/>
          <w:sz w:val="24"/>
          <w:szCs w:val="24"/>
        </w:rPr>
        <w:t> </w:t>
      </w:r>
      <w:r w:rsidR="00D41E8B">
        <w:rPr>
          <w:rFonts w:ascii="Times New Roman" w:hAnsi="Times New Roman"/>
          <w:sz w:val="24"/>
          <w:szCs w:val="24"/>
        </w:rPr>
        <w:t>664</w:t>
      </w:r>
      <w:r w:rsidR="0021214E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) на </w:t>
      </w:r>
      <w:r w:rsidR="008A6F7A">
        <w:rPr>
          <w:rFonts w:ascii="Times New Roman" w:hAnsi="Times New Roman"/>
          <w:sz w:val="24"/>
          <w:szCs w:val="24"/>
        </w:rPr>
        <w:t>2024</w:t>
      </w:r>
      <w:r w:rsidR="0021214E">
        <w:rPr>
          <w:rFonts w:ascii="Times New Roman" w:hAnsi="Times New Roman"/>
          <w:sz w:val="24"/>
          <w:szCs w:val="24"/>
        </w:rPr>
        <w:t xml:space="preserve"> год – </w:t>
      </w:r>
      <w:r w:rsidR="00926548">
        <w:rPr>
          <w:rFonts w:ascii="Times New Roman" w:hAnsi="Times New Roman"/>
          <w:sz w:val="24"/>
          <w:szCs w:val="24"/>
        </w:rPr>
        <w:t>5.</w:t>
      </w:r>
      <w:r w:rsidR="00D41E8B">
        <w:rPr>
          <w:rFonts w:ascii="Times New Roman" w:hAnsi="Times New Roman"/>
          <w:sz w:val="24"/>
          <w:szCs w:val="24"/>
        </w:rPr>
        <w:t>53</w:t>
      </w:r>
      <w:r w:rsidR="001144D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 (</w:t>
      </w:r>
      <w:r w:rsidR="00D41E8B">
        <w:rPr>
          <w:rFonts w:ascii="Times New Roman" w:hAnsi="Times New Roman"/>
          <w:sz w:val="24"/>
          <w:szCs w:val="24"/>
        </w:rPr>
        <w:t>92.4</w:t>
      </w:r>
      <w:r w:rsidRPr="00464050">
        <w:rPr>
          <w:rFonts w:ascii="Times New Roman" w:hAnsi="Times New Roman"/>
          <w:sz w:val="24"/>
          <w:szCs w:val="24"/>
        </w:rPr>
        <w:t>:(</w:t>
      </w:r>
      <w:r w:rsidR="001144D2">
        <w:rPr>
          <w:rFonts w:ascii="Times New Roman" w:hAnsi="Times New Roman"/>
          <w:sz w:val="24"/>
          <w:szCs w:val="24"/>
        </w:rPr>
        <w:t>1</w:t>
      </w:r>
      <w:r w:rsidR="00D41E8B">
        <w:rPr>
          <w:rFonts w:ascii="Times New Roman" w:hAnsi="Times New Roman"/>
          <w:sz w:val="24"/>
          <w:szCs w:val="24"/>
        </w:rPr>
        <w:t> 847.3</w:t>
      </w:r>
      <w:r w:rsidRPr="00464050">
        <w:rPr>
          <w:rFonts w:ascii="Times New Roman" w:hAnsi="Times New Roman"/>
          <w:sz w:val="24"/>
          <w:szCs w:val="24"/>
        </w:rPr>
        <w:t>-</w:t>
      </w:r>
      <w:r w:rsidR="00D41E8B">
        <w:rPr>
          <w:rFonts w:ascii="Times New Roman" w:hAnsi="Times New Roman"/>
          <w:sz w:val="24"/>
          <w:szCs w:val="24"/>
        </w:rPr>
        <w:t>177.3</w:t>
      </w:r>
      <w:r w:rsidR="0021214E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sz w:val="24"/>
          <w:szCs w:val="24"/>
        </w:rPr>
        <w:t xml:space="preserve"> 0=</w:t>
      </w:r>
      <w:r w:rsidR="001144D2">
        <w:rPr>
          <w:rFonts w:ascii="Times New Roman" w:hAnsi="Times New Roman"/>
          <w:sz w:val="24"/>
          <w:szCs w:val="24"/>
        </w:rPr>
        <w:t>1</w:t>
      </w:r>
      <w:r w:rsidR="0021214E">
        <w:rPr>
          <w:rFonts w:ascii="Times New Roman" w:hAnsi="Times New Roman"/>
          <w:sz w:val="24"/>
          <w:szCs w:val="24"/>
        </w:rPr>
        <w:t> </w:t>
      </w:r>
      <w:r w:rsidR="00D41E8B">
        <w:rPr>
          <w:rFonts w:ascii="Times New Roman" w:hAnsi="Times New Roman"/>
          <w:sz w:val="24"/>
          <w:szCs w:val="24"/>
        </w:rPr>
        <w:t>670</w:t>
      </w:r>
      <w:r w:rsidR="0021214E">
        <w:rPr>
          <w:rFonts w:ascii="Times New Roman" w:hAnsi="Times New Roman"/>
          <w:sz w:val="24"/>
          <w:szCs w:val="24"/>
        </w:rPr>
        <w:t>.0)</w:t>
      </w:r>
      <w:r w:rsidRPr="00464050">
        <w:rPr>
          <w:rFonts w:ascii="Times New Roman" w:hAnsi="Times New Roman"/>
          <w:sz w:val="24"/>
          <w:szCs w:val="24"/>
        </w:rPr>
        <w:t xml:space="preserve">). </w:t>
      </w:r>
    </w:p>
    <w:p w14:paraId="023B3AF7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7AAD19" w14:textId="70CDEF2B" w:rsidR="00464050" w:rsidRPr="008D11ED" w:rsidRDefault="00864CEE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64050" w:rsidRPr="008D11ED">
        <w:rPr>
          <w:rFonts w:ascii="Times New Roman" w:hAnsi="Times New Roman"/>
          <w:b/>
          <w:sz w:val="24"/>
          <w:szCs w:val="24"/>
        </w:rPr>
        <w:t>.</w:t>
      </w:r>
      <w:r w:rsidR="0021214E" w:rsidRPr="008D11ED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8D11ED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324F675B" w14:textId="178D4048" w:rsidR="00733440" w:rsidRDefault="00733440" w:rsidP="00733440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1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проекта решения о бюджете на </w:t>
      </w:r>
      <w:r w:rsidR="008A6F7A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8D11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81AB1" w:rsidRPr="008D11ED">
        <w:rPr>
          <w:rFonts w:ascii="Times New Roman" w:hAnsi="Times New Roman"/>
          <w:color w:val="000000"/>
          <w:sz w:val="24"/>
          <w:szCs w:val="24"/>
          <w:lang w:eastAsia="ru-RU"/>
        </w:rPr>
        <w:t>год и</w:t>
      </w:r>
      <w:r w:rsidRPr="008D11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плановый период </w:t>
      </w:r>
      <w:r w:rsidR="008A6F7A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8D11ED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8A6F7A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8D11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осуществлялось в </w:t>
      </w:r>
      <w:r w:rsidR="00781AB1" w:rsidRPr="008D11ED">
        <w:rPr>
          <w:rFonts w:ascii="Times New Roman" w:hAnsi="Times New Roman"/>
          <w:color w:val="000000"/>
          <w:sz w:val="24"/>
          <w:szCs w:val="24"/>
          <w:lang w:eastAsia="ru-RU"/>
        </w:rPr>
        <w:t>условиях сформированной</w:t>
      </w:r>
      <w:r w:rsidRPr="008D11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нормативной правовой базы, </w:t>
      </w:r>
      <w:r w:rsidR="00781AB1" w:rsidRPr="008D11ED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положениями</w:t>
      </w:r>
      <w:r w:rsidRPr="008D11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14:paraId="2B3CEEA5" w14:textId="74B64948" w:rsidR="008D11ED" w:rsidRDefault="008D11ED" w:rsidP="008D11E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</w:t>
      </w:r>
      <w:r w:rsidR="00B32308">
        <w:rPr>
          <w:rFonts w:ascii="Times New Roman" w:hAnsi="Times New Roman"/>
          <w:sz w:val="24"/>
          <w:szCs w:val="24"/>
        </w:rPr>
        <w:t>с «Порядком, форм и сроков  представления реестров расходных обязательств субъектов  РФ, свода реестров расходных обязательств муниципальных образований, входящих в состав субъекта РФ», утвержденным приказом Министерства финансов РФ от 03.03.</w:t>
      </w:r>
      <w:r w:rsidR="008A6F7A">
        <w:rPr>
          <w:rFonts w:ascii="Times New Roman" w:hAnsi="Times New Roman"/>
          <w:sz w:val="24"/>
          <w:szCs w:val="24"/>
        </w:rPr>
        <w:t>2022</w:t>
      </w:r>
      <w:r w:rsidR="00B32308">
        <w:rPr>
          <w:rFonts w:ascii="Times New Roman" w:hAnsi="Times New Roman"/>
          <w:sz w:val="24"/>
          <w:szCs w:val="24"/>
        </w:rPr>
        <w:t xml:space="preserve"> № 34-н</w:t>
      </w:r>
      <w:r>
        <w:rPr>
          <w:rFonts w:ascii="Times New Roman" w:hAnsi="Times New Roman"/>
          <w:sz w:val="24"/>
          <w:szCs w:val="24"/>
        </w:rPr>
        <w:t>,  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14:paraId="5B9BE896" w14:textId="251B4B56" w:rsidR="008D11ED" w:rsidRDefault="008D11ED" w:rsidP="008D11E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соответствующих графах </w:t>
      </w:r>
      <w:r w:rsidR="00781AB1">
        <w:rPr>
          <w:rFonts w:ascii="Times New Roman" w:hAnsi="Times New Roman"/>
          <w:b/>
          <w:sz w:val="24"/>
          <w:szCs w:val="24"/>
        </w:rPr>
        <w:t>реестра указываются:</w:t>
      </w:r>
      <w:r w:rsidR="00781AB1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вид нормативно правового акта муниципального образования (</w:t>
      </w:r>
      <w:r w:rsidR="00781AB1">
        <w:rPr>
          <w:rFonts w:ascii="Times New Roman" w:hAnsi="Times New Roman"/>
          <w:sz w:val="24"/>
          <w:szCs w:val="24"/>
        </w:rPr>
        <w:t>далее НПА</w:t>
      </w:r>
      <w:r>
        <w:rPr>
          <w:rFonts w:ascii="Times New Roman" w:hAnsi="Times New Roman"/>
          <w:sz w:val="24"/>
          <w:szCs w:val="24"/>
        </w:rPr>
        <w:t xml:space="preserve"> М.О.</w:t>
      </w:r>
      <w:r w:rsidR="00781AB1">
        <w:rPr>
          <w:rFonts w:ascii="Times New Roman" w:hAnsi="Times New Roman"/>
          <w:sz w:val="24"/>
          <w:szCs w:val="24"/>
        </w:rPr>
        <w:t>), дата</w:t>
      </w:r>
      <w:r>
        <w:rPr>
          <w:rFonts w:ascii="Times New Roman" w:hAnsi="Times New Roman"/>
          <w:sz w:val="24"/>
          <w:szCs w:val="24"/>
        </w:rPr>
        <w:t xml:space="preserve"> принятия акта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(в формате </w:t>
      </w:r>
      <w:proofErr w:type="spellStart"/>
      <w:r>
        <w:rPr>
          <w:rFonts w:ascii="Times New Roman" w:hAnsi="Times New Roman"/>
          <w:sz w:val="24"/>
          <w:szCs w:val="24"/>
        </w:rPr>
        <w:t>дд.</w:t>
      </w:r>
      <w:proofErr w:type="gramStart"/>
      <w:r>
        <w:rPr>
          <w:rFonts w:ascii="Times New Roman" w:hAnsi="Times New Roman"/>
          <w:sz w:val="24"/>
          <w:szCs w:val="24"/>
        </w:rPr>
        <w:t>мм.гггг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), официальное название акта (графа 6);</w:t>
      </w:r>
    </w:p>
    <w:p w14:paraId="0736A8A0" w14:textId="072475F9" w:rsidR="008D11ED" w:rsidRDefault="008D11ED" w:rsidP="008D11E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</w:t>
      </w:r>
      <w:r w:rsidR="00781AB1">
        <w:rPr>
          <w:rFonts w:ascii="Times New Roman" w:hAnsi="Times New Roman"/>
          <w:sz w:val="24"/>
          <w:szCs w:val="24"/>
        </w:rPr>
        <w:t>является НПА</w:t>
      </w:r>
      <w:r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</w:t>
      </w:r>
      <w:r>
        <w:rPr>
          <w:rFonts w:ascii="Times New Roman" w:hAnsi="Times New Roman"/>
          <w:sz w:val="24"/>
          <w:szCs w:val="24"/>
        </w:rPr>
        <w:lastRenderedPageBreak/>
        <w:t xml:space="preserve">возможным, то в графе </w:t>
      </w:r>
      <w:r w:rsidR="00781AB1">
        <w:rPr>
          <w:rFonts w:ascii="Times New Roman" w:hAnsi="Times New Roman"/>
          <w:b/>
          <w:sz w:val="24"/>
          <w:szCs w:val="24"/>
        </w:rPr>
        <w:t>7</w:t>
      </w:r>
      <w:r w:rsidR="00781AB1">
        <w:rPr>
          <w:rFonts w:ascii="Times New Roman" w:hAnsi="Times New Roman"/>
          <w:sz w:val="24"/>
          <w:szCs w:val="24"/>
        </w:rPr>
        <w:t xml:space="preserve"> реестра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по данному акту указывается - "в целом". Наличие незаполненных ячеек, а также ячеек без указания </w:t>
      </w:r>
      <w:r w:rsidR="00781AB1">
        <w:rPr>
          <w:rFonts w:ascii="Times New Roman" w:hAnsi="Times New Roman"/>
          <w:sz w:val="24"/>
          <w:szCs w:val="24"/>
        </w:rPr>
        <w:t>реквизитов НПА, не</w:t>
      </w:r>
      <w:r>
        <w:rPr>
          <w:rFonts w:ascii="Times New Roman" w:hAnsi="Times New Roman"/>
          <w:sz w:val="24"/>
          <w:szCs w:val="24"/>
        </w:rPr>
        <w:t xml:space="preserve"> допускается;</w:t>
      </w:r>
    </w:p>
    <w:p w14:paraId="56EFA557" w14:textId="77777777" w:rsidR="008D11ED" w:rsidRDefault="008D11ED" w:rsidP="008D11E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графе 8 отражается формулировка положения документа, устанавливающего расходное обязательство;</w:t>
      </w:r>
    </w:p>
    <w:p w14:paraId="3FE7CB3E" w14:textId="77777777" w:rsidR="00D247FB" w:rsidRDefault="00D247FB" w:rsidP="008D11E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247FB">
        <w:rPr>
          <w:rFonts w:ascii="Times New Roman" w:hAnsi="Times New Roman"/>
          <w:sz w:val="24"/>
          <w:szCs w:val="24"/>
        </w:rPr>
        <w:t>- в расходном обязательстве под № 5.6.2.1.1 раздел, подраздел классификации расходов 0106 в графе 6 не верно указан нормативно правовой акт.</w:t>
      </w:r>
    </w:p>
    <w:p w14:paraId="17531284" w14:textId="7A44E3E5" w:rsidR="004301F4" w:rsidRDefault="008D11ED" w:rsidP="008D11ED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сельским </w:t>
      </w:r>
      <w:r w:rsidR="00781AB1">
        <w:rPr>
          <w:rFonts w:ascii="Times New Roman" w:hAnsi="Times New Roman"/>
          <w:b/>
          <w:sz w:val="24"/>
          <w:szCs w:val="24"/>
        </w:rPr>
        <w:t>поселением нарушены</w:t>
      </w:r>
      <w:r>
        <w:rPr>
          <w:rFonts w:ascii="Times New Roman" w:hAnsi="Times New Roman"/>
          <w:b/>
          <w:sz w:val="24"/>
          <w:szCs w:val="24"/>
        </w:rPr>
        <w:t xml:space="preserve"> требования вышеназванных Рекомендаций, а именно:</w:t>
      </w:r>
    </w:p>
    <w:p w14:paraId="68FA1B9B" w14:textId="071C12C2" w:rsidR="004301F4" w:rsidRPr="00AD0C4C" w:rsidRDefault="004301F4" w:rsidP="004301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</w:t>
      </w:r>
      <w:r w:rsidRPr="00227B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выписке из реестра расходных </w:t>
      </w:r>
      <w:r w:rsidR="00781AB1">
        <w:rPr>
          <w:rFonts w:ascii="Times New Roman" w:hAnsi="Times New Roman"/>
          <w:sz w:val="24"/>
          <w:szCs w:val="24"/>
        </w:rPr>
        <w:t xml:space="preserve">обязательств, </w:t>
      </w:r>
      <w:r w:rsidR="00781AB1" w:rsidRPr="00AF5EB6">
        <w:rPr>
          <w:rFonts w:ascii="Times New Roman" w:hAnsi="Times New Roman"/>
          <w:sz w:val="24"/>
          <w:szCs w:val="24"/>
        </w:rPr>
        <w:t>в</w:t>
      </w:r>
      <w:r w:rsidRPr="00AD0C4C">
        <w:rPr>
          <w:rFonts w:ascii="Times New Roman" w:hAnsi="Times New Roman"/>
          <w:sz w:val="24"/>
          <w:szCs w:val="24"/>
        </w:rPr>
        <w:t xml:space="preserve"> графе 8</w:t>
      </w:r>
      <w:r>
        <w:rPr>
          <w:rFonts w:ascii="Times New Roman" w:hAnsi="Times New Roman"/>
          <w:sz w:val="24"/>
          <w:szCs w:val="24"/>
        </w:rPr>
        <w:t xml:space="preserve"> </w:t>
      </w:r>
      <w:r w:rsidR="00781AB1">
        <w:rPr>
          <w:rFonts w:ascii="Times New Roman" w:hAnsi="Times New Roman"/>
          <w:sz w:val="24"/>
          <w:szCs w:val="24"/>
        </w:rPr>
        <w:t>не отражена</w:t>
      </w:r>
      <w:r w:rsidRPr="00AD0C4C">
        <w:rPr>
          <w:rFonts w:ascii="Times New Roman" w:hAnsi="Times New Roman"/>
          <w:sz w:val="24"/>
          <w:szCs w:val="24"/>
        </w:rPr>
        <w:t xml:space="preserve"> формулировка положения документа, устанавливающего расходное обязательство;</w:t>
      </w:r>
    </w:p>
    <w:p w14:paraId="0CA175E1" w14:textId="2E3C8AB8" w:rsidR="004301F4" w:rsidRDefault="004301F4" w:rsidP="00D247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C3">
        <w:rPr>
          <w:rFonts w:ascii="Times New Roman" w:hAnsi="Times New Roman"/>
          <w:sz w:val="24"/>
          <w:szCs w:val="24"/>
        </w:rPr>
        <w:t xml:space="preserve">- </w:t>
      </w:r>
      <w:r w:rsidR="00D247FB" w:rsidRPr="00D247FB">
        <w:rPr>
          <w:rFonts w:ascii="Times New Roman" w:hAnsi="Times New Roman"/>
          <w:sz w:val="24"/>
          <w:szCs w:val="24"/>
        </w:rPr>
        <w:t xml:space="preserve"> в расходном обязательстве под № 5.6.2.1.1 раздел, подраздел классификации расходов 0106 в графе 6 не верно указан нормативно правовой акт.</w:t>
      </w:r>
      <w:r w:rsidR="00D247FB">
        <w:rPr>
          <w:rFonts w:ascii="Times New Roman" w:hAnsi="Times New Roman"/>
          <w:sz w:val="24"/>
          <w:szCs w:val="24"/>
        </w:rPr>
        <w:t xml:space="preserve"> </w:t>
      </w:r>
    </w:p>
    <w:p w14:paraId="293402C5" w14:textId="37E3F8C9" w:rsidR="008D11ED" w:rsidRPr="00D144DE" w:rsidRDefault="008D11ED" w:rsidP="008D11E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144DE">
        <w:rPr>
          <w:rFonts w:ascii="Times New Roman" w:hAnsi="Times New Roman"/>
          <w:sz w:val="24"/>
          <w:szCs w:val="24"/>
        </w:rPr>
        <w:t xml:space="preserve">В связи с </w:t>
      </w:r>
      <w:r w:rsidR="00781AB1" w:rsidRPr="00D144DE">
        <w:rPr>
          <w:rFonts w:ascii="Times New Roman" w:hAnsi="Times New Roman"/>
          <w:sz w:val="24"/>
          <w:szCs w:val="24"/>
        </w:rPr>
        <w:t>этим необходимо</w:t>
      </w:r>
      <w:r w:rsidRPr="00D144DE">
        <w:rPr>
          <w:rFonts w:ascii="Times New Roman" w:hAnsi="Times New Roman"/>
          <w:sz w:val="24"/>
          <w:szCs w:val="24"/>
        </w:rPr>
        <w:t xml:space="preserve"> привести сведения в реестре расходных обязательств в соответствие с требованиями бюджетного законодательства РФ. </w:t>
      </w:r>
    </w:p>
    <w:p w14:paraId="4B5B04BA" w14:textId="77777777" w:rsidR="008D11ED" w:rsidRPr="008D11ED" w:rsidRDefault="008D11ED" w:rsidP="00733440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DD12025" w14:textId="6C93B4E7"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="00D247FB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7334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правильности применения бюджетной классификации </w:t>
      </w:r>
      <w:r w:rsidR="00781AB1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РФ при составлении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проекта решения о бюджете.     </w:t>
      </w:r>
    </w:p>
    <w:p w14:paraId="5ACB1DB5" w14:textId="77777777"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14:paraId="2E1DB0DA" w14:textId="079CDFC0" w:rsidR="00D247FB" w:rsidRPr="00D247FB" w:rsidRDefault="00CA4487" w:rsidP="00CA4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D247FB" w:rsidRPr="00D247FB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14:paraId="44165CC2" w14:textId="6D62B3CB" w:rsidR="00D247FB" w:rsidRPr="00D247FB" w:rsidRDefault="00CA4487" w:rsidP="00CA4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="00D247FB" w:rsidRPr="00D247FB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на 2022 год и плановый период 2023-2024 годов сформирован в соответствии с правилами применения бюджетной классификации, установленными приказом Минфина России от 06.06.2019 N 85н (ред. от 28.07.2021 г.)"О порядке формирования и применения кодов бюджетной классификации Российской Федерации, их структуре и принципах назначения».</w:t>
      </w:r>
    </w:p>
    <w:p w14:paraId="37931C11" w14:textId="77777777" w:rsidR="00CA4487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</w:t>
      </w:r>
    </w:p>
    <w:p w14:paraId="14112200" w14:textId="7E986622" w:rsidR="00464050" w:rsidRPr="00464050" w:rsidRDefault="00D247FB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46405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7334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непротиворечивости содержания отдельных фрагментов текста проекта решения о </w:t>
      </w:r>
      <w:r w:rsidR="00F02A33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бюджете,</w:t>
      </w:r>
      <w:r w:rsidR="0046405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</w:t>
      </w:r>
      <w:r w:rsidR="00F02A33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нему, табличной</w:t>
      </w:r>
      <w:r w:rsidR="0046405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части проекта решения о бюджете.</w:t>
      </w:r>
    </w:p>
    <w:p w14:paraId="705228F9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1AFAC388" w14:textId="50AEDDDC" w:rsidR="00EC45F0" w:rsidRPr="00EC45F0" w:rsidRDefault="0073344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</w:t>
      </w:r>
      <w:r w:rsidR="00F02A33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8A6F7A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плановый период </w:t>
      </w:r>
      <w:r w:rsidR="008A6F7A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8A6F7A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14:paraId="212C019D" w14:textId="77777777" w:rsidR="00EC45F0" w:rsidRPr="00EC45F0" w:rsidRDefault="0073344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Расходы, планируемые за счет целевых средств из бюджета вышестоящего уровня отражены в местном бюджете в том же объеме, в каком отражены поступления на указанные цели. </w:t>
      </w:r>
    </w:p>
    <w:p w14:paraId="3046A945" w14:textId="77777777" w:rsidR="00EC45F0" w:rsidRPr="00EC45F0" w:rsidRDefault="0073344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</w:p>
    <w:p w14:paraId="21D88F9D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0C0A41D2" w14:textId="572620FF" w:rsidR="00464050" w:rsidRPr="00464050" w:rsidRDefault="00464050" w:rsidP="004301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D247FB"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7334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бюджета, анализ источников        финансирования дефицита бюджета.</w:t>
      </w: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008BC938" w14:textId="20011D38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8A6F7A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8A6F7A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8A6F7A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14:paraId="0DB3181A" w14:textId="17178C39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сельского поселения на </w:t>
      </w:r>
      <w:r w:rsidR="008A6F7A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CA4487">
        <w:rPr>
          <w:rFonts w:ascii="Times New Roman" w:hAnsi="Times New Roman"/>
          <w:color w:val="000000"/>
          <w:sz w:val="24"/>
          <w:szCs w:val="24"/>
          <w:lang w:eastAsia="ru-RU"/>
        </w:rPr>
        <w:t>5 425.5</w:t>
      </w:r>
      <w:r w:rsidR="001459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общий объем расходов - в сумме </w:t>
      </w:r>
      <w:r w:rsidR="00CA4487" w:rsidRPr="00CA4487">
        <w:rPr>
          <w:rFonts w:ascii="Times New Roman" w:hAnsi="Times New Roman"/>
          <w:color w:val="000000"/>
          <w:sz w:val="24"/>
          <w:szCs w:val="24"/>
          <w:lang w:eastAsia="ru-RU"/>
        </w:rPr>
        <w:t>5 425.5</w:t>
      </w:r>
      <w:r w:rsidR="004301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 w:rsidR="00EC45F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решения о бюджете).  Превышение расходов бюджета над его доходами составляет 0 тыс. рублей, что соответствует </w:t>
      </w:r>
      <w:r w:rsidR="00F02A33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положению п.п.3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1 статьи 1 проекта решения о бюджете.</w:t>
      </w:r>
    </w:p>
    <w:p w14:paraId="2AB05E1C" w14:textId="71076798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Объем предусмотренных расходов (</w:t>
      </w:r>
      <w:r w:rsidR="008D056B" w:rsidRPr="008D056B">
        <w:rPr>
          <w:rFonts w:ascii="Times New Roman" w:hAnsi="Times New Roman"/>
          <w:color w:val="000000"/>
          <w:sz w:val="24"/>
          <w:szCs w:val="24"/>
          <w:lang w:eastAsia="ru-RU"/>
        </w:rPr>
        <w:t>5 425.5</w:t>
      </w:r>
      <w:r w:rsidR="008D05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8D056B" w:rsidRPr="008D056B">
        <w:rPr>
          <w:rFonts w:ascii="Times New Roman" w:hAnsi="Times New Roman"/>
          <w:color w:val="000000"/>
          <w:sz w:val="24"/>
          <w:szCs w:val="24"/>
          <w:lang w:eastAsia="ru-RU"/>
        </w:rPr>
        <w:t>5 425.5</w:t>
      </w:r>
      <w:r w:rsidR="00F02A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руб.) и поступлений источников финансирования дефицита бюджета (0 тыс. руб.), что соответствует принципу сбалансированности бюджета.</w:t>
      </w:r>
    </w:p>
    <w:p w14:paraId="4B173425" w14:textId="77777777"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4385B13" w14:textId="77777777"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14:paraId="110AD227" w14:textId="7A453AB6" w:rsidR="00733440" w:rsidRDefault="00464050" w:rsidP="007334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73344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внесен Администрацией сельского поселения   </w:t>
      </w:r>
      <w:proofErr w:type="spellStart"/>
      <w:r w:rsidR="00733440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proofErr w:type="spellEnd"/>
      <w:r w:rsidR="007334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3344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рассмотрение в Собрание </w:t>
      </w:r>
      <w:r w:rsidR="00F02A33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 и</w:t>
      </w:r>
      <w:r w:rsidR="0073344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контрольно-счетную палату муниципального </w:t>
      </w:r>
      <w:r w:rsidR="00F02A33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района для</w:t>
      </w:r>
      <w:r w:rsidR="0073344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подготовки заключения по нему, в установленные сроки.</w:t>
      </w:r>
    </w:p>
    <w:p w14:paraId="672CEB5F" w14:textId="78AB2EE3" w:rsidR="00733440" w:rsidRPr="00464050" w:rsidRDefault="00733440" w:rsidP="007334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Состав документов, представленных к проекту решения Собрания представителей сельского поселения «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поселения на </w:t>
      </w:r>
      <w:r w:rsidR="008A6F7A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8A6F7A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8A6F7A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>годов»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соответствует требованиям Бюджетного кодекса РФ и Положения о бюджетном устройстве и бюджетном процессе.</w:t>
      </w:r>
    </w:p>
    <w:p w14:paraId="414E871C" w14:textId="673003DE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</w:t>
      </w:r>
      <w:r w:rsidR="008A6F7A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8A6F7A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8A6F7A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14:paraId="7CA210B7" w14:textId="0837E2D6" w:rsidR="00464050" w:rsidRPr="00464050" w:rsidRDefault="00407E4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46405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7334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При </w:t>
      </w:r>
      <w:r w:rsidR="00F02A33" w:rsidRPr="00464050">
        <w:rPr>
          <w:rFonts w:ascii="Times New Roman" w:hAnsi="Times New Roman"/>
          <w:sz w:val="24"/>
          <w:szCs w:val="24"/>
        </w:rPr>
        <w:t>формировании бюджета на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8A6F7A">
        <w:rPr>
          <w:rFonts w:ascii="Times New Roman" w:hAnsi="Times New Roman"/>
          <w:sz w:val="24"/>
          <w:szCs w:val="24"/>
        </w:rPr>
        <w:t>2022</w:t>
      </w:r>
      <w:r w:rsidR="00464050"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8A6F7A">
        <w:rPr>
          <w:rFonts w:ascii="Times New Roman" w:hAnsi="Times New Roman"/>
          <w:sz w:val="24"/>
          <w:szCs w:val="24"/>
        </w:rPr>
        <w:t>2023</w:t>
      </w:r>
      <w:r w:rsidR="00464050" w:rsidRPr="00464050">
        <w:rPr>
          <w:rFonts w:ascii="Times New Roman" w:hAnsi="Times New Roman"/>
          <w:sz w:val="24"/>
          <w:szCs w:val="24"/>
        </w:rPr>
        <w:t xml:space="preserve"> и </w:t>
      </w:r>
      <w:r w:rsidR="008A6F7A">
        <w:rPr>
          <w:rFonts w:ascii="Times New Roman" w:hAnsi="Times New Roman"/>
          <w:sz w:val="24"/>
          <w:szCs w:val="24"/>
        </w:rPr>
        <w:t>2024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F02A33" w:rsidRPr="00464050">
        <w:rPr>
          <w:rFonts w:ascii="Times New Roman" w:hAnsi="Times New Roman"/>
          <w:sz w:val="24"/>
          <w:szCs w:val="24"/>
        </w:rPr>
        <w:t>годов соблюдался принцип достоверности</w:t>
      </w:r>
      <w:r w:rsidR="00464050" w:rsidRPr="00464050">
        <w:rPr>
          <w:rFonts w:ascii="Times New Roman" w:hAnsi="Times New Roman"/>
          <w:sz w:val="24"/>
          <w:szCs w:val="24"/>
        </w:rPr>
        <w:t xml:space="preserve"> отражения доходов, установленный </w:t>
      </w:r>
      <w:r w:rsidR="00F02A33" w:rsidRPr="00464050">
        <w:rPr>
          <w:rFonts w:ascii="Times New Roman" w:hAnsi="Times New Roman"/>
          <w:sz w:val="24"/>
          <w:szCs w:val="24"/>
        </w:rPr>
        <w:t>статьей 37</w:t>
      </w:r>
      <w:r w:rsidR="00464050" w:rsidRPr="0046405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14:paraId="70682A9F" w14:textId="714330AE" w:rsidR="00733440" w:rsidRPr="00464050" w:rsidRDefault="00464050" w:rsidP="0073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407E46"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733440">
        <w:rPr>
          <w:rFonts w:ascii="Times New Roman" w:hAnsi="Times New Roman"/>
          <w:b/>
          <w:sz w:val="24"/>
          <w:szCs w:val="24"/>
        </w:rPr>
        <w:t xml:space="preserve"> </w:t>
      </w:r>
      <w:r w:rsidR="00733440">
        <w:rPr>
          <w:rFonts w:ascii="Times New Roman" w:hAnsi="Times New Roman"/>
          <w:sz w:val="24"/>
          <w:szCs w:val="24"/>
        </w:rPr>
        <w:t>В</w:t>
      </w:r>
      <w:r w:rsidR="00733440"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733440">
        <w:rPr>
          <w:rFonts w:ascii="Times New Roman" w:hAnsi="Times New Roman"/>
          <w:sz w:val="24"/>
          <w:szCs w:val="24"/>
        </w:rPr>
        <w:t>е</w:t>
      </w:r>
      <w:r w:rsidR="00733440"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8A6F7A">
        <w:rPr>
          <w:rFonts w:ascii="Times New Roman" w:hAnsi="Times New Roman"/>
          <w:sz w:val="24"/>
          <w:szCs w:val="24"/>
        </w:rPr>
        <w:t>2022</w:t>
      </w:r>
      <w:r w:rsidR="00733440" w:rsidRPr="00464050">
        <w:rPr>
          <w:rFonts w:ascii="Times New Roman" w:hAnsi="Times New Roman"/>
          <w:sz w:val="24"/>
          <w:szCs w:val="24"/>
        </w:rPr>
        <w:t xml:space="preserve"> года.</w:t>
      </w:r>
    </w:p>
    <w:p w14:paraId="67381690" w14:textId="0690BF53" w:rsidR="00464050" w:rsidRDefault="00407E4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1ED">
        <w:rPr>
          <w:rFonts w:ascii="Times New Roman" w:hAnsi="Times New Roman"/>
          <w:b/>
          <w:sz w:val="24"/>
          <w:szCs w:val="24"/>
        </w:rPr>
        <w:t>3</w:t>
      </w:r>
      <w:r w:rsidR="00464050" w:rsidRPr="008D11ED">
        <w:rPr>
          <w:rFonts w:ascii="Times New Roman" w:hAnsi="Times New Roman"/>
          <w:b/>
          <w:sz w:val="24"/>
          <w:szCs w:val="24"/>
        </w:rPr>
        <w:t xml:space="preserve">. </w:t>
      </w:r>
      <w:r w:rsidR="00464050" w:rsidRPr="008D11ED">
        <w:rPr>
          <w:rFonts w:ascii="Times New Roman" w:hAnsi="Times New Roman"/>
          <w:sz w:val="24"/>
          <w:szCs w:val="24"/>
        </w:rPr>
        <w:t xml:space="preserve">Анализ правильности заполнения выписки из реестра расходных обязательств сельского </w:t>
      </w:r>
      <w:r w:rsidR="00F02A33" w:rsidRPr="008D11ED">
        <w:rPr>
          <w:rFonts w:ascii="Times New Roman" w:hAnsi="Times New Roman"/>
          <w:sz w:val="24"/>
          <w:szCs w:val="24"/>
        </w:rPr>
        <w:t>поселения показал</w:t>
      </w:r>
      <w:r w:rsidR="00464050" w:rsidRPr="008D11ED">
        <w:rPr>
          <w:rFonts w:ascii="Times New Roman" w:hAnsi="Times New Roman"/>
          <w:sz w:val="24"/>
          <w:szCs w:val="24"/>
        </w:rPr>
        <w:t>, что:</w:t>
      </w:r>
    </w:p>
    <w:p w14:paraId="6F38A975" w14:textId="77777777" w:rsidR="00D247FB" w:rsidRPr="00D247FB" w:rsidRDefault="00D247FB" w:rsidP="00D247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47FB">
        <w:rPr>
          <w:rFonts w:ascii="Times New Roman" w:hAnsi="Times New Roman"/>
          <w:sz w:val="24"/>
          <w:szCs w:val="24"/>
        </w:rPr>
        <w:t>- в выписке из реестра расходных обязательств, в графе 8 не отражена формулировка положения документа, устанавливающего расходное обязательство;</w:t>
      </w:r>
    </w:p>
    <w:p w14:paraId="1A941F13" w14:textId="77777777" w:rsidR="00D247FB" w:rsidRDefault="00D247FB" w:rsidP="00D247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47FB">
        <w:rPr>
          <w:rFonts w:ascii="Times New Roman" w:hAnsi="Times New Roman"/>
          <w:sz w:val="24"/>
          <w:szCs w:val="24"/>
        </w:rPr>
        <w:t xml:space="preserve">-  в расходном обязательстве под № 5.6.2.1.1 раздел, подраздел классификации расходов 0106 в графе 6 не верно указан нормативно правовой акт. </w:t>
      </w:r>
    </w:p>
    <w:p w14:paraId="10AD6953" w14:textId="3AA30218" w:rsidR="008D11ED" w:rsidRPr="00D144DE" w:rsidRDefault="008D11ED" w:rsidP="00D247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44DE">
        <w:rPr>
          <w:rFonts w:ascii="Times New Roman" w:hAnsi="Times New Roman"/>
          <w:sz w:val="24"/>
          <w:szCs w:val="24"/>
        </w:rPr>
        <w:t xml:space="preserve">В связи с </w:t>
      </w:r>
      <w:r w:rsidR="00F02A33" w:rsidRPr="00D144DE">
        <w:rPr>
          <w:rFonts w:ascii="Times New Roman" w:hAnsi="Times New Roman"/>
          <w:sz w:val="24"/>
          <w:szCs w:val="24"/>
        </w:rPr>
        <w:t>этим необходимо</w:t>
      </w:r>
      <w:r w:rsidRPr="00D144DE">
        <w:rPr>
          <w:rFonts w:ascii="Times New Roman" w:hAnsi="Times New Roman"/>
          <w:sz w:val="24"/>
          <w:szCs w:val="24"/>
        </w:rPr>
        <w:t xml:space="preserve"> привести сведения в реестре расходных обязательств в соответствие с требованиями бюджетного законодательства РФ. </w:t>
      </w:r>
    </w:p>
    <w:p w14:paraId="67AE50F1" w14:textId="51F7E854" w:rsidR="00464050" w:rsidRPr="00464050" w:rsidRDefault="0014595C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4595C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407E46" w:rsidRPr="0014595C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8A6F7A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7334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предусмотрен </w:t>
      </w:r>
      <w:r w:rsidR="00F02A33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бездефицитным, сбалансирован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14:paraId="25642BCF" w14:textId="77777777" w:rsidR="00464050" w:rsidRPr="00464050" w:rsidRDefault="00464050" w:rsidP="00407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14:paraId="0EF15A27" w14:textId="77777777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 w:rsidR="00407E46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В пояснительной записке, отразить причины увеличения или уменьшения расходов по сравнению с ожидаемыми и плановыми расходами; </w:t>
      </w:r>
    </w:p>
    <w:p w14:paraId="5C1C3540" w14:textId="77777777" w:rsidR="00464050" w:rsidRPr="00464050" w:rsidRDefault="00EE7EF3" w:rsidP="008D11ED">
      <w:pPr>
        <w:pStyle w:val="a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6C01A1">
        <w:rPr>
          <w:rFonts w:ascii="Times New Roman" w:hAnsi="Times New Roman"/>
          <w:b/>
          <w:sz w:val="24"/>
          <w:szCs w:val="24"/>
        </w:rPr>
        <w:t>2</w:t>
      </w:r>
      <w:r w:rsidR="00464050" w:rsidRPr="0019549F">
        <w:rPr>
          <w:rFonts w:ascii="Times New Roman" w:hAnsi="Times New Roman"/>
          <w:b/>
          <w:sz w:val="24"/>
          <w:szCs w:val="24"/>
        </w:rPr>
        <w:t>.</w:t>
      </w:r>
      <w:r w:rsidR="00464050" w:rsidRPr="0019549F">
        <w:rPr>
          <w:rFonts w:ascii="Times New Roman" w:hAnsi="Times New Roman"/>
          <w:sz w:val="24"/>
          <w:szCs w:val="24"/>
        </w:rPr>
        <w:t xml:space="preserve"> </w:t>
      </w:r>
      <w:r w:rsidR="008D11ED">
        <w:rPr>
          <w:rFonts w:ascii="Times New Roman" w:hAnsi="Times New Roman"/>
          <w:sz w:val="24"/>
          <w:szCs w:val="24"/>
        </w:rPr>
        <w:t>П</w:t>
      </w:r>
      <w:r w:rsidR="00464050" w:rsidRPr="0019549F">
        <w:rPr>
          <w:rFonts w:ascii="Times New Roman" w:eastAsia="MS Mincho" w:hAnsi="Times New Roman"/>
          <w:sz w:val="24"/>
          <w:szCs w:val="24"/>
          <w:lang w:eastAsia="ja-JP"/>
        </w:rPr>
        <w:t>ривести сведения в реестре расходных обязательств в соответствие с требованиями бюджетного законодательства РФ</w:t>
      </w:r>
      <w:r w:rsidR="006C01A1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14:paraId="4133C319" w14:textId="77777777" w:rsidR="00464050" w:rsidRPr="00464050" w:rsidRDefault="00464050" w:rsidP="002852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14:paraId="79D070AB" w14:textId="3438A8FB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</w:t>
      </w:r>
      <w:r w:rsidR="00F02A33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 бюджете сельского поселения</w:t>
      </w:r>
      <w:r w:rsidR="000C56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2A33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proofErr w:type="spellEnd"/>
      <w:r w:rsidR="00F02A33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A6F7A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8A6F7A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8A6F7A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>принять бюджет сельского поселения</w:t>
      </w:r>
      <w:r w:rsidR="000C5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A33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proofErr w:type="spellEnd"/>
      <w:r w:rsidR="00F02A33" w:rsidRPr="00464050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с учетом внесенных предложений.</w:t>
      </w:r>
    </w:p>
    <w:p w14:paraId="4C7F411D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8F1CC14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2EED3C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14:paraId="46500C0F" w14:textId="77777777" w:rsidR="005E621D" w:rsidRPr="004D1FA8" w:rsidRDefault="00464050" w:rsidP="004301F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9344DD">
        <w:rPr>
          <w:rFonts w:ascii="Times New Roman" w:hAnsi="Times New Roman"/>
          <w:sz w:val="24"/>
          <w:szCs w:val="24"/>
        </w:rPr>
        <w:t>Челно-Вершинский</w:t>
      </w:r>
      <w:r w:rsidR="000C566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 w:rsidR="009344DD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5E621D" w:rsidRPr="004D1FA8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7AD3" w14:textId="77777777" w:rsidR="00F5595D" w:rsidRDefault="00F5595D" w:rsidP="00E12614">
      <w:pPr>
        <w:spacing w:after="0" w:line="240" w:lineRule="auto"/>
      </w:pPr>
      <w:r>
        <w:separator/>
      </w:r>
    </w:p>
  </w:endnote>
  <w:endnote w:type="continuationSeparator" w:id="0">
    <w:p w14:paraId="5A3C8789" w14:textId="77777777" w:rsidR="00F5595D" w:rsidRDefault="00F5595D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11C2" w14:textId="77777777" w:rsidR="00F5595D" w:rsidRDefault="00F5595D" w:rsidP="00E12614">
      <w:pPr>
        <w:spacing w:after="0" w:line="240" w:lineRule="auto"/>
      </w:pPr>
      <w:r>
        <w:separator/>
      </w:r>
    </w:p>
  </w:footnote>
  <w:footnote w:type="continuationSeparator" w:id="0">
    <w:p w14:paraId="2F284D68" w14:textId="77777777" w:rsidR="00F5595D" w:rsidRDefault="00F5595D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34F14D9"/>
    <w:multiLevelType w:val="hybridMultilevel"/>
    <w:tmpl w:val="ED98889E"/>
    <w:lvl w:ilvl="0" w:tplc="659213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2570"/>
    <w:rsid w:val="00004D5F"/>
    <w:rsid w:val="0000698C"/>
    <w:rsid w:val="000077FD"/>
    <w:rsid w:val="0001021C"/>
    <w:rsid w:val="000165F7"/>
    <w:rsid w:val="0001751A"/>
    <w:rsid w:val="000175C6"/>
    <w:rsid w:val="000308FA"/>
    <w:rsid w:val="00032EF6"/>
    <w:rsid w:val="00033381"/>
    <w:rsid w:val="00041C4C"/>
    <w:rsid w:val="000445DF"/>
    <w:rsid w:val="0005340C"/>
    <w:rsid w:val="00056072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E72"/>
    <w:rsid w:val="00076455"/>
    <w:rsid w:val="00083D3C"/>
    <w:rsid w:val="00083EFF"/>
    <w:rsid w:val="000845E4"/>
    <w:rsid w:val="00084BB6"/>
    <w:rsid w:val="00091829"/>
    <w:rsid w:val="000937A2"/>
    <w:rsid w:val="00095664"/>
    <w:rsid w:val="00097364"/>
    <w:rsid w:val="000A14AB"/>
    <w:rsid w:val="000A32C4"/>
    <w:rsid w:val="000A4F53"/>
    <w:rsid w:val="000A5469"/>
    <w:rsid w:val="000A5E02"/>
    <w:rsid w:val="000B258C"/>
    <w:rsid w:val="000B30F7"/>
    <w:rsid w:val="000B5B96"/>
    <w:rsid w:val="000C1E11"/>
    <w:rsid w:val="000C4422"/>
    <w:rsid w:val="000C5660"/>
    <w:rsid w:val="000C7DF1"/>
    <w:rsid w:val="000D0572"/>
    <w:rsid w:val="000D06E9"/>
    <w:rsid w:val="000D1218"/>
    <w:rsid w:val="000D126C"/>
    <w:rsid w:val="000D2DAD"/>
    <w:rsid w:val="000D339C"/>
    <w:rsid w:val="000D5468"/>
    <w:rsid w:val="000E06C0"/>
    <w:rsid w:val="000E4AE5"/>
    <w:rsid w:val="000E4FE6"/>
    <w:rsid w:val="000E62FD"/>
    <w:rsid w:val="000F4997"/>
    <w:rsid w:val="00100007"/>
    <w:rsid w:val="0010094A"/>
    <w:rsid w:val="001041E0"/>
    <w:rsid w:val="00113033"/>
    <w:rsid w:val="0011403A"/>
    <w:rsid w:val="001144D2"/>
    <w:rsid w:val="00115B22"/>
    <w:rsid w:val="00122990"/>
    <w:rsid w:val="00122D92"/>
    <w:rsid w:val="00135234"/>
    <w:rsid w:val="0014243F"/>
    <w:rsid w:val="00144B86"/>
    <w:rsid w:val="001457FE"/>
    <w:rsid w:val="0014595C"/>
    <w:rsid w:val="00151781"/>
    <w:rsid w:val="001542B9"/>
    <w:rsid w:val="001546A9"/>
    <w:rsid w:val="00160F9E"/>
    <w:rsid w:val="00161887"/>
    <w:rsid w:val="00165043"/>
    <w:rsid w:val="00165A7C"/>
    <w:rsid w:val="0016740D"/>
    <w:rsid w:val="00174DBE"/>
    <w:rsid w:val="001770E7"/>
    <w:rsid w:val="0018219F"/>
    <w:rsid w:val="00183A76"/>
    <w:rsid w:val="00185A81"/>
    <w:rsid w:val="00187283"/>
    <w:rsid w:val="00187DFB"/>
    <w:rsid w:val="00190865"/>
    <w:rsid w:val="0019549F"/>
    <w:rsid w:val="00196058"/>
    <w:rsid w:val="00196CF4"/>
    <w:rsid w:val="0019705F"/>
    <w:rsid w:val="001A2539"/>
    <w:rsid w:val="001A3D5B"/>
    <w:rsid w:val="001A4D3E"/>
    <w:rsid w:val="001B0579"/>
    <w:rsid w:val="001B2B4E"/>
    <w:rsid w:val="001C0851"/>
    <w:rsid w:val="001C276D"/>
    <w:rsid w:val="001C2D1C"/>
    <w:rsid w:val="001C37A9"/>
    <w:rsid w:val="001D3C99"/>
    <w:rsid w:val="001E353C"/>
    <w:rsid w:val="001E51BA"/>
    <w:rsid w:val="001E60C2"/>
    <w:rsid w:val="001F1A59"/>
    <w:rsid w:val="001F310D"/>
    <w:rsid w:val="001F7132"/>
    <w:rsid w:val="00201243"/>
    <w:rsid w:val="0021214E"/>
    <w:rsid w:val="0021790D"/>
    <w:rsid w:val="0022077C"/>
    <w:rsid w:val="002208F8"/>
    <w:rsid w:val="00226023"/>
    <w:rsid w:val="00230C3B"/>
    <w:rsid w:val="00236EA1"/>
    <w:rsid w:val="002405A0"/>
    <w:rsid w:val="0024063A"/>
    <w:rsid w:val="00242B81"/>
    <w:rsid w:val="002436DC"/>
    <w:rsid w:val="0025014A"/>
    <w:rsid w:val="002514C5"/>
    <w:rsid w:val="002636AB"/>
    <w:rsid w:val="002654F9"/>
    <w:rsid w:val="0026621D"/>
    <w:rsid w:val="00266DB6"/>
    <w:rsid w:val="00271F1C"/>
    <w:rsid w:val="0027516D"/>
    <w:rsid w:val="00277C00"/>
    <w:rsid w:val="0028525A"/>
    <w:rsid w:val="002870DB"/>
    <w:rsid w:val="0029562B"/>
    <w:rsid w:val="002A5F70"/>
    <w:rsid w:val="002A60A5"/>
    <w:rsid w:val="002B152B"/>
    <w:rsid w:val="002B2F56"/>
    <w:rsid w:val="002B35CC"/>
    <w:rsid w:val="002B4F2E"/>
    <w:rsid w:val="002C0BF5"/>
    <w:rsid w:val="002C383F"/>
    <w:rsid w:val="002C7ECE"/>
    <w:rsid w:val="002D4A81"/>
    <w:rsid w:val="002D6E7F"/>
    <w:rsid w:val="002D7C40"/>
    <w:rsid w:val="002E07A2"/>
    <w:rsid w:val="002E0EAC"/>
    <w:rsid w:val="002E4A52"/>
    <w:rsid w:val="002E5523"/>
    <w:rsid w:val="002E74A7"/>
    <w:rsid w:val="002F3938"/>
    <w:rsid w:val="002F3A78"/>
    <w:rsid w:val="002F3BB4"/>
    <w:rsid w:val="002F6BCD"/>
    <w:rsid w:val="002F7995"/>
    <w:rsid w:val="003013B7"/>
    <w:rsid w:val="00303C5E"/>
    <w:rsid w:val="00303EE1"/>
    <w:rsid w:val="0030439F"/>
    <w:rsid w:val="00312021"/>
    <w:rsid w:val="003252A9"/>
    <w:rsid w:val="003322C3"/>
    <w:rsid w:val="003335B3"/>
    <w:rsid w:val="003353B5"/>
    <w:rsid w:val="00335649"/>
    <w:rsid w:val="00335D24"/>
    <w:rsid w:val="00335EFE"/>
    <w:rsid w:val="00347073"/>
    <w:rsid w:val="003543B7"/>
    <w:rsid w:val="00355078"/>
    <w:rsid w:val="00357E77"/>
    <w:rsid w:val="00367408"/>
    <w:rsid w:val="003705D9"/>
    <w:rsid w:val="00370D57"/>
    <w:rsid w:val="00373B64"/>
    <w:rsid w:val="003753AA"/>
    <w:rsid w:val="00375409"/>
    <w:rsid w:val="00393276"/>
    <w:rsid w:val="003935FA"/>
    <w:rsid w:val="00396E9F"/>
    <w:rsid w:val="003A063E"/>
    <w:rsid w:val="003A0ACC"/>
    <w:rsid w:val="003B2037"/>
    <w:rsid w:val="003B2400"/>
    <w:rsid w:val="003B36FD"/>
    <w:rsid w:val="003C2D87"/>
    <w:rsid w:val="003C6189"/>
    <w:rsid w:val="003D3EDE"/>
    <w:rsid w:val="003D4877"/>
    <w:rsid w:val="003D5D88"/>
    <w:rsid w:val="003E02EC"/>
    <w:rsid w:val="003E0FD0"/>
    <w:rsid w:val="003E3251"/>
    <w:rsid w:val="003E5C2A"/>
    <w:rsid w:val="003F2564"/>
    <w:rsid w:val="003F53B8"/>
    <w:rsid w:val="003F56FA"/>
    <w:rsid w:val="00402660"/>
    <w:rsid w:val="00405EA7"/>
    <w:rsid w:val="00407A99"/>
    <w:rsid w:val="00407E46"/>
    <w:rsid w:val="004117CE"/>
    <w:rsid w:val="00411D3D"/>
    <w:rsid w:val="00412923"/>
    <w:rsid w:val="00414A40"/>
    <w:rsid w:val="00422018"/>
    <w:rsid w:val="004233A2"/>
    <w:rsid w:val="004301F4"/>
    <w:rsid w:val="00432950"/>
    <w:rsid w:val="00433D9C"/>
    <w:rsid w:val="00437D07"/>
    <w:rsid w:val="00440DF8"/>
    <w:rsid w:val="0044504E"/>
    <w:rsid w:val="004466C8"/>
    <w:rsid w:val="00454F1C"/>
    <w:rsid w:val="00462DF3"/>
    <w:rsid w:val="004634F9"/>
    <w:rsid w:val="00463A44"/>
    <w:rsid w:val="00464050"/>
    <w:rsid w:val="0046441F"/>
    <w:rsid w:val="00471DB0"/>
    <w:rsid w:val="0047302D"/>
    <w:rsid w:val="004730E7"/>
    <w:rsid w:val="00476056"/>
    <w:rsid w:val="0047641A"/>
    <w:rsid w:val="00476EC3"/>
    <w:rsid w:val="00477C5E"/>
    <w:rsid w:val="0048581C"/>
    <w:rsid w:val="00490F92"/>
    <w:rsid w:val="004954F3"/>
    <w:rsid w:val="00496297"/>
    <w:rsid w:val="004A42FA"/>
    <w:rsid w:val="004A6A76"/>
    <w:rsid w:val="004B032A"/>
    <w:rsid w:val="004C1E99"/>
    <w:rsid w:val="004C4689"/>
    <w:rsid w:val="004C5A50"/>
    <w:rsid w:val="004C676E"/>
    <w:rsid w:val="004D1FA8"/>
    <w:rsid w:val="004D26DB"/>
    <w:rsid w:val="004D678E"/>
    <w:rsid w:val="004E03E3"/>
    <w:rsid w:val="004E1514"/>
    <w:rsid w:val="004E1D35"/>
    <w:rsid w:val="004E27A9"/>
    <w:rsid w:val="004E4FAF"/>
    <w:rsid w:val="004E5AAE"/>
    <w:rsid w:val="004E74BF"/>
    <w:rsid w:val="004F07F3"/>
    <w:rsid w:val="004F1290"/>
    <w:rsid w:val="004F4BFF"/>
    <w:rsid w:val="004F539B"/>
    <w:rsid w:val="004F6A44"/>
    <w:rsid w:val="004F79ED"/>
    <w:rsid w:val="00502BA6"/>
    <w:rsid w:val="005045C1"/>
    <w:rsid w:val="00505A1F"/>
    <w:rsid w:val="005144AB"/>
    <w:rsid w:val="00514DFF"/>
    <w:rsid w:val="0051710B"/>
    <w:rsid w:val="00532324"/>
    <w:rsid w:val="00534E76"/>
    <w:rsid w:val="00535CC2"/>
    <w:rsid w:val="005422F6"/>
    <w:rsid w:val="00543283"/>
    <w:rsid w:val="00544D56"/>
    <w:rsid w:val="005457F3"/>
    <w:rsid w:val="005510ED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1D4"/>
    <w:rsid w:val="00571BD1"/>
    <w:rsid w:val="0057451B"/>
    <w:rsid w:val="00577CBD"/>
    <w:rsid w:val="0058069F"/>
    <w:rsid w:val="005829E8"/>
    <w:rsid w:val="00583DA6"/>
    <w:rsid w:val="0058460A"/>
    <w:rsid w:val="0058493A"/>
    <w:rsid w:val="00587685"/>
    <w:rsid w:val="005920E6"/>
    <w:rsid w:val="00593761"/>
    <w:rsid w:val="005A1FBC"/>
    <w:rsid w:val="005A2192"/>
    <w:rsid w:val="005A4A97"/>
    <w:rsid w:val="005A7BA4"/>
    <w:rsid w:val="005B0A7D"/>
    <w:rsid w:val="005B1E33"/>
    <w:rsid w:val="005C5F64"/>
    <w:rsid w:val="005C75E0"/>
    <w:rsid w:val="005D053F"/>
    <w:rsid w:val="005D7107"/>
    <w:rsid w:val="005D7319"/>
    <w:rsid w:val="005E57B3"/>
    <w:rsid w:val="005E621D"/>
    <w:rsid w:val="005F1864"/>
    <w:rsid w:val="00601282"/>
    <w:rsid w:val="0061037A"/>
    <w:rsid w:val="0061058D"/>
    <w:rsid w:val="00610A7A"/>
    <w:rsid w:val="006121CA"/>
    <w:rsid w:val="00620659"/>
    <w:rsid w:val="0062133F"/>
    <w:rsid w:val="00623C36"/>
    <w:rsid w:val="00634D41"/>
    <w:rsid w:val="00640FFD"/>
    <w:rsid w:val="00641BDA"/>
    <w:rsid w:val="00643439"/>
    <w:rsid w:val="00645261"/>
    <w:rsid w:val="0064613B"/>
    <w:rsid w:val="00655588"/>
    <w:rsid w:val="00662F97"/>
    <w:rsid w:val="00665B01"/>
    <w:rsid w:val="00675F30"/>
    <w:rsid w:val="00676B5A"/>
    <w:rsid w:val="006870BB"/>
    <w:rsid w:val="0069196F"/>
    <w:rsid w:val="00691A83"/>
    <w:rsid w:val="006931E3"/>
    <w:rsid w:val="0069619C"/>
    <w:rsid w:val="0069759B"/>
    <w:rsid w:val="006A1E56"/>
    <w:rsid w:val="006A34D5"/>
    <w:rsid w:val="006A35BC"/>
    <w:rsid w:val="006A57E9"/>
    <w:rsid w:val="006A584E"/>
    <w:rsid w:val="006A6CC3"/>
    <w:rsid w:val="006B1DA4"/>
    <w:rsid w:val="006B3E1F"/>
    <w:rsid w:val="006B471F"/>
    <w:rsid w:val="006B65CF"/>
    <w:rsid w:val="006B796C"/>
    <w:rsid w:val="006C01A1"/>
    <w:rsid w:val="006C0FBE"/>
    <w:rsid w:val="006C1AF9"/>
    <w:rsid w:val="006C41AB"/>
    <w:rsid w:val="006D1175"/>
    <w:rsid w:val="006D1258"/>
    <w:rsid w:val="006D1EF7"/>
    <w:rsid w:val="006E0302"/>
    <w:rsid w:val="006E201C"/>
    <w:rsid w:val="006E5762"/>
    <w:rsid w:val="006E5966"/>
    <w:rsid w:val="006E7CA3"/>
    <w:rsid w:val="006F1B87"/>
    <w:rsid w:val="006F3E95"/>
    <w:rsid w:val="006F4152"/>
    <w:rsid w:val="006F638F"/>
    <w:rsid w:val="00701C42"/>
    <w:rsid w:val="007064F5"/>
    <w:rsid w:val="00707E99"/>
    <w:rsid w:val="007116D2"/>
    <w:rsid w:val="00712FC7"/>
    <w:rsid w:val="007141E4"/>
    <w:rsid w:val="0071572D"/>
    <w:rsid w:val="00716038"/>
    <w:rsid w:val="00716DE7"/>
    <w:rsid w:val="00720AA9"/>
    <w:rsid w:val="00724D0C"/>
    <w:rsid w:val="00726364"/>
    <w:rsid w:val="00730B62"/>
    <w:rsid w:val="00730E59"/>
    <w:rsid w:val="007323D8"/>
    <w:rsid w:val="00733440"/>
    <w:rsid w:val="00734662"/>
    <w:rsid w:val="00735130"/>
    <w:rsid w:val="00735766"/>
    <w:rsid w:val="00737FDA"/>
    <w:rsid w:val="007412A8"/>
    <w:rsid w:val="00742395"/>
    <w:rsid w:val="007441DE"/>
    <w:rsid w:val="00744335"/>
    <w:rsid w:val="00747BD5"/>
    <w:rsid w:val="00753F4A"/>
    <w:rsid w:val="00763330"/>
    <w:rsid w:val="00764566"/>
    <w:rsid w:val="007706F4"/>
    <w:rsid w:val="00777399"/>
    <w:rsid w:val="00781AB1"/>
    <w:rsid w:val="0078489A"/>
    <w:rsid w:val="0078534A"/>
    <w:rsid w:val="00785C02"/>
    <w:rsid w:val="007877A5"/>
    <w:rsid w:val="00790CDD"/>
    <w:rsid w:val="007921B4"/>
    <w:rsid w:val="007934C8"/>
    <w:rsid w:val="00796976"/>
    <w:rsid w:val="00796BB1"/>
    <w:rsid w:val="007A2063"/>
    <w:rsid w:val="007A5B16"/>
    <w:rsid w:val="007B1B87"/>
    <w:rsid w:val="007B3D84"/>
    <w:rsid w:val="007B4A2A"/>
    <w:rsid w:val="007C1157"/>
    <w:rsid w:val="007C6FD0"/>
    <w:rsid w:val="007D7846"/>
    <w:rsid w:val="007D7A5E"/>
    <w:rsid w:val="007E2389"/>
    <w:rsid w:val="007E3256"/>
    <w:rsid w:val="007E4061"/>
    <w:rsid w:val="007E5738"/>
    <w:rsid w:val="007E6D15"/>
    <w:rsid w:val="007F0C96"/>
    <w:rsid w:val="007F3373"/>
    <w:rsid w:val="007F5506"/>
    <w:rsid w:val="007F6B21"/>
    <w:rsid w:val="007F6E1F"/>
    <w:rsid w:val="00803776"/>
    <w:rsid w:val="00806C8C"/>
    <w:rsid w:val="008134F2"/>
    <w:rsid w:val="00815936"/>
    <w:rsid w:val="00815D3A"/>
    <w:rsid w:val="0082129E"/>
    <w:rsid w:val="00821C6F"/>
    <w:rsid w:val="008230A5"/>
    <w:rsid w:val="00823B73"/>
    <w:rsid w:val="00827BC4"/>
    <w:rsid w:val="00832B1C"/>
    <w:rsid w:val="00835FE6"/>
    <w:rsid w:val="00836523"/>
    <w:rsid w:val="00836BCD"/>
    <w:rsid w:val="0083789B"/>
    <w:rsid w:val="00837C4B"/>
    <w:rsid w:val="008418EF"/>
    <w:rsid w:val="00842368"/>
    <w:rsid w:val="008441F1"/>
    <w:rsid w:val="00845FD3"/>
    <w:rsid w:val="008463F5"/>
    <w:rsid w:val="008475A2"/>
    <w:rsid w:val="00847BE0"/>
    <w:rsid w:val="00853986"/>
    <w:rsid w:val="00856FE2"/>
    <w:rsid w:val="00857A0A"/>
    <w:rsid w:val="00864CEE"/>
    <w:rsid w:val="008714A5"/>
    <w:rsid w:val="00875A0C"/>
    <w:rsid w:val="0087754F"/>
    <w:rsid w:val="00882A89"/>
    <w:rsid w:val="00885623"/>
    <w:rsid w:val="00886C71"/>
    <w:rsid w:val="00893009"/>
    <w:rsid w:val="00893645"/>
    <w:rsid w:val="008945E2"/>
    <w:rsid w:val="008A061D"/>
    <w:rsid w:val="008A451B"/>
    <w:rsid w:val="008A6F7A"/>
    <w:rsid w:val="008B1B6C"/>
    <w:rsid w:val="008B345C"/>
    <w:rsid w:val="008C47CD"/>
    <w:rsid w:val="008C69EA"/>
    <w:rsid w:val="008C77F3"/>
    <w:rsid w:val="008D056B"/>
    <w:rsid w:val="008D11ED"/>
    <w:rsid w:val="008D3513"/>
    <w:rsid w:val="008D4215"/>
    <w:rsid w:val="008E1769"/>
    <w:rsid w:val="008E5803"/>
    <w:rsid w:val="008E71F2"/>
    <w:rsid w:val="008F0DAC"/>
    <w:rsid w:val="008F52FD"/>
    <w:rsid w:val="008F7523"/>
    <w:rsid w:val="008F7AE5"/>
    <w:rsid w:val="008F7B5A"/>
    <w:rsid w:val="008F7F0D"/>
    <w:rsid w:val="00900375"/>
    <w:rsid w:val="0090230D"/>
    <w:rsid w:val="00907185"/>
    <w:rsid w:val="00910C4D"/>
    <w:rsid w:val="00915C73"/>
    <w:rsid w:val="00921110"/>
    <w:rsid w:val="00923BC4"/>
    <w:rsid w:val="00924028"/>
    <w:rsid w:val="00924052"/>
    <w:rsid w:val="00926548"/>
    <w:rsid w:val="00926ADD"/>
    <w:rsid w:val="009272AE"/>
    <w:rsid w:val="009344DD"/>
    <w:rsid w:val="00936936"/>
    <w:rsid w:val="009405AB"/>
    <w:rsid w:val="00941C2C"/>
    <w:rsid w:val="00941F67"/>
    <w:rsid w:val="009425D2"/>
    <w:rsid w:val="00945E28"/>
    <w:rsid w:val="009462E7"/>
    <w:rsid w:val="009464EC"/>
    <w:rsid w:val="009472D4"/>
    <w:rsid w:val="00950792"/>
    <w:rsid w:val="00952405"/>
    <w:rsid w:val="00952A26"/>
    <w:rsid w:val="00956437"/>
    <w:rsid w:val="00960ED7"/>
    <w:rsid w:val="009707AF"/>
    <w:rsid w:val="00972BF6"/>
    <w:rsid w:val="00972D60"/>
    <w:rsid w:val="00974A6F"/>
    <w:rsid w:val="00975C46"/>
    <w:rsid w:val="00980DB6"/>
    <w:rsid w:val="0098474F"/>
    <w:rsid w:val="00985EBB"/>
    <w:rsid w:val="009903E7"/>
    <w:rsid w:val="00994A3A"/>
    <w:rsid w:val="00995137"/>
    <w:rsid w:val="00996BCE"/>
    <w:rsid w:val="00997B11"/>
    <w:rsid w:val="009A0C5A"/>
    <w:rsid w:val="009A67C8"/>
    <w:rsid w:val="009A69D6"/>
    <w:rsid w:val="009B0520"/>
    <w:rsid w:val="009B1525"/>
    <w:rsid w:val="009B5163"/>
    <w:rsid w:val="009B75FE"/>
    <w:rsid w:val="009C17FA"/>
    <w:rsid w:val="009C1D42"/>
    <w:rsid w:val="009C21EE"/>
    <w:rsid w:val="009C72A4"/>
    <w:rsid w:val="009C78CC"/>
    <w:rsid w:val="009D3F2F"/>
    <w:rsid w:val="009E06D5"/>
    <w:rsid w:val="009E4F98"/>
    <w:rsid w:val="009E61ED"/>
    <w:rsid w:val="009E6693"/>
    <w:rsid w:val="009E69EB"/>
    <w:rsid w:val="009E6F67"/>
    <w:rsid w:val="009F413B"/>
    <w:rsid w:val="009F76AF"/>
    <w:rsid w:val="009F7B61"/>
    <w:rsid w:val="00A03C5F"/>
    <w:rsid w:val="00A063BE"/>
    <w:rsid w:val="00A07550"/>
    <w:rsid w:val="00A10408"/>
    <w:rsid w:val="00A10B2A"/>
    <w:rsid w:val="00A12C30"/>
    <w:rsid w:val="00A147AB"/>
    <w:rsid w:val="00A14B40"/>
    <w:rsid w:val="00A15604"/>
    <w:rsid w:val="00A158B4"/>
    <w:rsid w:val="00A22CAE"/>
    <w:rsid w:val="00A24E09"/>
    <w:rsid w:val="00A2633A"/>
    <w:rsid w:val="00A263E1"/>
    <w:rsid w:val="00A312B7"/>
    <w:rsid w:val="00A32583"/>
    <w:rsid w:val="00A33C4A"/>
    <w:rsid w:val="00A42E65"/>
    <w:rsid w:val="00A44D12"/>
    <w:rsid w:val="00A4574C"/>
    <w:rsid w:val="00A4645C"/>
    <w:rsid w:val="00A47C73"/>
    <w:rsid w:val="00A5493C"/>
    <w:rsid w:val="00A54E98"/>
    <w:rsid w:val="00A633DC"/>
    <w:rsid w:val="00A71710"/>
    <w:rsid w:val="00A731CC"/>
    <w:rsid w:val="00A7387E"/>
    <w:rsid w:val="00A743B1"/>
    <w:rsid w:val="00A8378D"/>
    <w:rsid w:val="00A853D6"/>
    <w:rsid w:val="00A87C79"/>
    <w:rsid w:val="00A93415"/>
    <w:rsid w:val="00A959EA"/>
    <w:rsid w:val="00A95F74"/>
    <w:rsid w:val="00AA0284"/>
    <w:rsid w:val="00AA68B2"/>
    <w:rsid w:val="00AB1E50"/>
    <w:rsid w:val="00AB348D"/>
    <w:rsid w:val="00AB4DB9"/>
    <w:rsid w:val="00AB7797"/>
    <w:rsid w:val="00AC01E0"/>
    <w:rsid w:val="00AC2898"/>
    <w:rsid w:val="00AC7BE8"/>
    <w:rsid w:val="00AD0E56"/>
    <w:rsid w:val="00AD48F7"/>
    <w:rsid w:val="00AD74BC"/>
    <w:rsid w:val="00AE02C9"/>
    <w:rsid w:val="00AE26C8"/>
    <w:rsid w:val="00AE2BBE"/>
    <w:rsid w:val="00AE5315"/>
    <w:rsid w:val="00AE784F"/>
    <w:rsid w:val="00AF3CE6"/>
    <w:rsid w:val="00AF4FBF"/>
    <w:rsid w:val="00AF74DA"/>
    <w:rsid w:val="00B027D6"/>
    <w:rsid w:val="00B03091"/>
    <w:rsid w:val="00B0338E"/>
    <w:rsid w:val="00B13175"/>
    <w:rsid w:val="00B1381A"/>
    <w:rsid w:val="00B15698"/>
    <w:rsid w:val="00B177BB"/>
    <w:rsid w:val="00B2087F"/>
    <w:rsid w:val="00B24647"/>
    <w:rsid w:val="00B27816"/>
    <w:rsid w:val="00B32308"/>
    <w:rsid w:val="00B32C4F"/>
    <w:rsid w:val="00B37B49"/>
    <w:rsid w:val="00B43BDB"/>
    <w:rsid w:val="00B4730F"/>
    <w:rsid w:val="00B4763E"/>
    <w:rsid w:val="00B47E62"/>
    <w:rsid w:val="00B53DE5"/>
    <w:rsid w:val="00B55781"/>
    <w:rsid w:val="00B61A16"/>
    <w:rsid w:val="00B64210"/>
    <w:rsid w:val="00B64253"/>
    <w:rsid w:val="00B656A2"/>
    <w:rsid w:val="00B710C6"/>
    <w:rsid w:val="00B73450"/>
    <w:rsid w:val="00B775DD"/>
    <w:rsid w:val="00B85813"/>
    <w:rsid w:val="00B97AE7"/>
    <w:rsid w:val="00BA5CA1"/>
    <w:rsid w:val="00BA772B"/>
    <w:rsid w:val="00BB0F82"/>
    <w:rsid w:val="00BB1A10"/>
    <w:rsid w:val="00BB2758"/>
    <w:rsid w:val="00BB641B"/>
    <w:rsid w:val="00BB7727"/>
    <w:rsid w:val="00BC35D6"/>
    <w:rsid w:val="00BC62F1"/>
    <w:rsid w:val="00BC65AC"/>
    <w:rsid w:val="00BC6601"/>
    <w:rsid w:val="00BD5CA2"/>
    <w:rsid w:val="00BD653B"/>
    <w:rsid w:val="00BE4839"/>
    <w:rsid w:val="00BE5915"/>
    <w:rsid w:val="00BE78C2"/>
    <w:rsid w:val="00BF036F"/>
    <w:rsid w:val="00BF2A55"/>
    <w:rsid w:val="00BF6E71"/>
    <w:rsid w:val="00C002E0"/>
    <w:rsid w:val="00C04D4D"/>
    <w:rsid w:val="00C05132"/>
    <w:rsid w:val="00C06A2E"/>
    <w:rsid w:val="00C06DB3"/>
    <w:rsid w:val="00C06FE0"/>
    <w:rsid w:val="00C10173"/>
    <w:rsid w:val="00C12E73"/>
    <w:rsid w:val="00C160C9"/>
    <w:rsid w:val="00C222EC"/>
    <w:rsid w:val="00C22DD6"/>
    <w:rsid w:val="00C30BFE"/>
    <w:rsid w:val="00C329C8"/>
    <w:rsid w:val="00C37768"/>
    <w:rsid w:val="00C40FAC"/>
    <w:rsid w:val="00C41182"/>
    <w:rsid w:val="00C41AD4"/>
    <w:rsid w:val="00C4206D"/>
    <w:rsid w:val="00C42954"/>
    <w:rsid w:val="00C42C09"/>
    <w:rsid w:val="00C44580"/>
    <w:rsid w:val="00C4766F"/>
    <w:rsid w:val="00C47ABA"/>
    <w:rsid w:val="00C51404"/>
    <w:rsid w:val="00C5711D"/>
    <w:rsid w:val="00C61154"/>
    <w:rsid w:val="00C624B4"/>
    <w:rsid w:val="00C63122"/>
    <w:rsid w:val="00C65051"/>
    <w:rsid w:val="00C65B69"/>
    <w:rsid w:val="00C65DEE"/>
    <w:rsid w:val="00C66254"/>
    <w:rsid w:val="00C66F3B"/>
    <w:rsid w:val="00C70C95"/>
    <w:rsid w:val="00C72AB1"/>
    <w:rsid w:val="00C74175"/>
    <w:rsid w:val="00C844FA"/>
    <w:rsid w:val="00C85634"/>
    <w:rsid w:val="00C90F5F"/>
    <w:rsid w:val="00C95B31"/>
    <w:rsid w:val="00C96606"/>
    <w:rsid w:val="00C96AC7"/>
    <w:rsid w:val="00CA284A"/>
    <w:rsid w:val="00CA32B3"/>
    <w:rsid w:val="00CA4487"/>
    <w:rsid w:val="00CB2B53"/>
    <w:rsid w:val="00CC1C91"/>
    <w:rsid w:val="00CC217D"/>
    <w:rsid w:val="00CC4794"/>
    <w:rsid w:val="00CC54A7"/>
    <w:rsid w:val="00CE0873"/>
    <w:rsid w:val="00CE3016"/>
    <w:rsid w:val="00CE6816"/>
    <w:rsid w:val="00CE68ED"/>
    <w:rsid w:val="00CF08A2"/>
    <w:rsid w:val="00CF0ADD"/>
    <w:rsid w:val="00CF1F3F"/>
    <w:rsid w:val="00CF3DBC"/>
    <w:rsid w:val="00CF468F"/>
    <w:rsid w:val="00CF4783"/>
    <w:rsid w:val="00CF4AEA"/>
    <w:rsid w:val="00D0020B"/>
    <w:rsid w:val="00D02DF8"/>
    <w:rsid w:val="00D120B9"/>
    <w:rsid w:val="00D140D4"/>
    <w:rsid w:val="00D15562"/>
    <w:rsid w:val="00D200DA"/>
    <w:rsid w:val="00D21053"/>
    <w:rsid w:val="00D232B9"/>
    <w:rsid w:val="00D247FB"/>
    <w:rsid w:val="00D2502A"/>
    <w:rsid w:val="00D306A3"/>
    <w:rsid w:val="00D33CBB"/>
    <w:rsid w:val="00D352AB"/>
    <w:rsid w:val="00D35ED0"/>
    <w:rsid w:val="00D36A5C"/>
    <w:rsid w:val="00D40C5A"/>
    <w:rsid w:val="00D417F0"/>
    <w:rsid w:val="00D41E8B"/>
    <w:rsid w:val="00D4574E"/>
    <w:rsid w:val="00D471FC"/>
    <w:rsid w:val="00D518AB"/>
    <w:rsid w:val="00D524CA"/>
    <w:rsid w:val="00D52AC6"/>
    <w:rsid w:val="00D539BB"/>
    <w:rsid w:val="00D60614"/>
    <w:rsid w:val="00D61629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86086"/>
    <w:rsid w:val="00D9286E"/>
    <w:rsid w:val="00D9409A"/>
    <w:rsid w:val="00D961D7"/>
    <w:rsid w:val="00D96EF7"/>
    <w:rsid w:val="00DA1DAE"/>
    <w:rsid w:val="00DA599D"/>
    <w:rsid w:val="00DA62E3"/>
    <w:rsid w:val="00DA6E1B"/>
    <w:rsid w:val="00DB1C8F"/>
    <w:rsid w:val="00DB2FCF"/>
    <w:rsid w:val="00DB46DE"/>
    <w:rsid w:val="00DB49E0"/>
    <w:rsid w:val="00DB62C4"/>
    <w:rsid w:val="00DB6B6B"/>
    <w:rsid w:val="00DC262C"/>
    <w:rsid w:val="00DC2643"/>
    <w:rsid w:val="00DC5373"/>
    <w:rsid w:val="00DD0ED3"/>
    <w:rsid w:val="00DD2849"/>
    <w:rsid w:val="00DD6369"/>
    <w:rsid w:val="00DE3555"/>
    <w:rsid w:val="00DE52A6"/>
    <w:rsid w:val="00DF06A1"/>
    <w:rsid w:val="00DF0ED8"/>
    <w:rsid w:val="00DF1FE6"/>
    <w:rsid w:val="00DF6876"/>
    <w:rsid w:val="00E039E7"/>
    <w:rsid w:val="00E046D1"/>
    <w:rsid w:val="00E066F2"/>
    <w:rsid w:val="00E07A04"/>
    <w:rsid w:val="00E113F9"/>
    <w:rsid w:val="00E12614"/>
    <w:rsid w:val="00E13C59"/>
    <w:rsid w:val="00E17038"/>
    <w:rsid w:val="00E218C5"/>
    <w:rsid w:val="00E24190"/>
    <w:rsid w:val="00E248B2"/>
    <w:rsid w:val="00E24FCC"/>
    <w:rsid w:val="00E27200"/>
    <w:rsid w:val="00E275A8"/>
    <w:rsid w:val="00E31F61"/>
    <w:rsid w:val="00E31FDE"/>
    <w:rsid w:val="00E33915"/>
    <w:rsid w:val="00E360F8"/>
    <w:rsid w:val="00E43B57"/>
    <w:rsid w:val="00E44191"/>
    <w:rsid w:val="00E450E5"/>
    <w:rsid w:val="00E4772A"/>
    <w:rsid w:val="00E47AB4"/>
    <w:rsid w:val="00E50134"/>
    <w:rsid w:val="00E53766"/>
    <w:rsid w:val="00E57BE3"/>
    <w:rsid w:val="00E61ACB"/>
    <w:rsid w:val="00E61BBF"/>
    <w:rsid w:val="00E65750"/>
    <w:rsid w:val="00E72172"/>
    <w:rsid w:val="00E75EA0"/>
    <w:rsid w:val="00E87B35"/>
    <w:rsid w:val="00E903E3"/>
    <w:rsid w:val="00E912F7"/>
    <w:rsid w:val="00E93B0C"/>
    <w:rsid w:val="00E94765"/>
    <w:rsid w:val="00E962DE"/>
    <w:rsid w:val="00EA0462"/>
    <w:rsid w:val="00EA23B2"/>
    <w:rsid w:val="00EA4917"/>
    <w:rsid w:val="00EA494F"/>
    <w:rsid w:val="00EA5476"/>
    <w:rsid w:val="00EB14C6"/>
    <w:rsid w:val="00EB460C"/>
    <w:rsid w:val="00EB6AC9"/>
    <w:rsid w:val="00EB6DC1"/>
    <w:rsid w:val="00EB7814"/>
    <w:rsid w:val="00EC1B82"/>
    <w:rsid w:val="00EC1D84"/>
    <w:rsid w:val="00EC2039"/>
    <w:rsid w:val="00EC2CE2"/>
    <w:rsid w:val="00EC2DD1"/>
    <w:rsid w:val="00EC45F0"/>
    <w:rsid w:val="00EC49CC"/>
    <w:rsid w:val="00EC7B86"/>
    <w:rsid w:val="00EC7FEA"/>
    <w:rsid w:val="00ED0212"/>
    <w:rsid w:val="00ED35CE"/>
    <w:rsid w:val="00ED5195"/>
    <w:rsid w:val="00ED52A4"/>
    <w:rsid w:val="00EE53E2"/>
    <w:rsid w:val="00EE5E4B"/>
    <w:rsid w:val="00EE60C0"/>
    <w:rsid w:val="00EE6CB4"/>
    <w:rsid w:val="00EE6E4B"/>
    <w:rsid w:val="00EE7EF3"/>
    <w:rsid w:val="00EF0945"/>
    <w:rsid w:val="00EF26B8"/>
    <w:rsid w:val="00F0191A"/>
    <w:rsid w:val="00F01CC1"/>
    <w:rsid w:val="00F02A33"/>
    <w:rsid w:val="00F049F5"/>
    <w:rsid w:val="00F05DBB"/>
    <w:rsid w:val="00F07DAC"/>
    <w:rsid w:val="00F2076E"/>
    <w:rsid w:val="00F22D68"/>
    <w:rsid w:val="00F24C40"/>
    <w:rsid w:val="00F25B3F"/>
    <w:rsid w:val="00F333BF"/>
    <w:rsid w:val="00F40A0D"/>
    <w:rsid w:val="00F456C9"/>
    <w:rsid w:val="00F45F09"/>
    <w:rsid w:val="00F505D7"/>
    <w:rsid w:val="00F54095"/>
    <w:rsid w:val="00F5595D"/>
    <w:rsid w:val="00F64179"/>
    <w:rsid w:val="00F65B76"/>
    <w:rsid w:val="00F703E9"/>
    <w:rsid w:val="00F71C8A"/>
    <w:rsid w:val="00F72F9D"/>
    <w:rsid w:val="00F758C5"/>
    <w:rsid w:val="00F77C4D"/>
    <w:rsid w:val="00F802E0"/>
    <w:rsid w:val="00F80EA5"/>
    <w:rsid w:val="00F81050"/>
    <w:rsid w:val="00F828DC"/>
    <w:rsid w:val="00F91846"/>
    <w:rsid w:val="00F9313B"/>
    <w:rsid w:val="00F959D8"/>
    <w:rsid w:val="00F95F5D"/>
    <w:rsid w:val="00FA5AE4"/>
    <w:rsid w:val="00FB2997"/>
    <w:rsid w:val="00FB2BA3"/>
    <w:rsid w:val="00FB303E"/>
    <w:rsid w:val="00FB6DFC"/>
    <w:rsid w:val="00FC014B"/>
    <w:rsid w:val="00FC1524"/>
    <w:rsid w:val="00FD1397"/>
    <w:rsid w:val="00FD27D7"/>
    <w:rsid w:val="00FD28FC"/>
    <w:rsid w:val="00FD4AED"/>
    <w:rsid w:val="00FD52D2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8E6BDE"/>
  <w15:docId w15:val="{D24C35A2-63C6-4665-912E-276E8A2B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1144D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1144D2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122D92"/>
    <w:pPr>
      <w:ind w:left="720"/>
      <w:contextualSpacing/>
    </w:pPr>
  </w:style>
  <w:style w:type="paragraph" w:customStyle="1" w:styleId="ConsPlusTitle">
    <w:name w:val="ConsPlusTitle"/>
    <w:rsid w:val="007334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D247F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247F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247FB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247F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247F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8E7E-EFE1-468E-BC82-850020DB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</Pages>
  <Words>4111</Words>
  <Characters>23438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46</cp:revision>
  <cp:lastPrinted>2015-12-07T09:18:00Z</cp:lastPrinted>
  <dcterms:created xsi:type="dcterms:W3CDTF">2015-12-15T07:19:00Z</dcterms:created>
  <dcterms:modified xsi:type="dcterms:W3CDTF">2021-12-09T09:29:00Z</dcterms:modified>
</cp:coreProperties>
</file>